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A1B" w:rsidRDefault="00612A1B" w:rsidP="00612A1B">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r w:rsidRPr="00B367F2">
        <w:rPr>
          <w:rFonts w:ascii="Times New Roman" w:hAnsi="Times New Roman" w:cs="Times New Roman"/>
          <w:b/>
          <w:sz w:val="28"/>
          <w:szCs w:val="28"/>
        </w:rPr>
        <w:t xml:space="preserve">Danh mục thiết bị đầu </w:t>
      </w:r>
      <w:proofErr w:type="gramStart"/>
      <w:r w:rsidRPr="00B367F2">
        <w:rPr>
          <w:rFonts w:ascii="Times New Roman" w:hAnsi="Times New Roman" w:cs="Times New Roman"/>
          <w:b/>
          <w:sz w:val="28"/>
          <w:szCs w:val="28"/>
        </w:rPr>
        <w:t>tư  phòng</w:t>
      </w:r>
      <w:proofErr w:type="gramEnd"/>
      <w:r w:rsidRPr="00B367F2">
        <w:rPr>
          <w:rFonts w:ascii="Times New Roman" w:hAnsi="Times New Roman" w:cs="Times New Roman"/>
          <w:b/>
          <w:sz w:val="28"/>
          <w:szCs w:val="28"/>
        </w:rPr>
        <w:t xml:space="preserve"> thực hành Cơ điện tử</w:t>
      </w:r>
      <w:r>
        <w:rPr>
          <w:rFonts w:ascii="Times New Roman" w:hAnsi="Times New Roman" w:cs="Times New Roman"/>
          <w:b/>
          <w:sz w:val="28"/>
          <w:szCs w:val="28"/>
        </w:rPr>
        <w:t xml:space="preserve"> </w:t>
      </w:r>
      <w:r w:rsidRPr="00B367F2">
        <w:rPr>
          <w:rFonts w:ascii="Times New Roman" w:eastAsia="Times New Roman" w:hAnsi="Times New Roman" w:cs="Times New Roman"/>
          <w:b/>
          <w:bCs/>
          <w:sz w:val="28"/>
          <w:szCs w:val="28"/>
        </w:rPr>
        <w:t xml:space="preserve"> </w:t>
      </w:r>
    </w:p>
    <w:p w:rsidR="00612A1B" w:rsidRDefault="00612A1B" w:rsidP="00612A1B">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Ngành: Cơ điện tử</w:t>
      </w:r>
      <w:r w:rsidR="00AB3630">
        <w:rPr>
          <w:rFonts w:ascii="Times New Roman" w:eastAsia="Times New Roman" w:hAnsi="Times New Roman" w:cs="Times New Roman"/>
          <w:b/>
          <w:bCs/>
          <w:sz w:val="28"/>
          <w:szCs w:val="28"/>
        </w:rPr>
        <w:t xml:space="preserve"> và Công ngệ kỹ thuật điện, Điện tử</w:t>
      </w:r>
    </w:p>
    <w:p w:rsidR="002A420A" w:rsidRDefault="002A420A" w:rsidP="002A420A">
      <w:pPr>
        <w:pStyle w:val="ListParagraph"/>
        <w:tabs>
          <w:tab w:val="left" w:pos="993"/>
        </w:tabs>
        <w:spacing w:before="100" w:after="100" w:line="240" w:lineRule="auto"/>
        <w:ind w:left="567"/>
        <w:contextualSpacing w:val="0"/>
        <w:jc w:val="center"/>
        <w:rPr>
          <w:rFonts w:ascii="Times New Roman" w:hAnsi="Times New Roman" w:cs="Times New Roman"/>
          <w:b/>
          <w:sz w:val="28"/>
          <w:szCs w:val="28"/>
        </w:rPr>
      </w:pPr>
      <w:r w:rsidRPr="00B367F2">
        <w:rPr>
          <w:rFonts w:ascii="Times New Roman" w:hAnsi="Times New Roman" w:cs="Times New Roman"/>
          <w:b/>
          <w:sz w:val="28"/>
          <w:szCs w:val="28"/>
        </w:rPr>
        <w:t>Năm họ</w:t>
      </w:r>
      <w:r>
        <w:rPr>
          <w:rFonts w:ascii="Times New Roman" w:hAnsi="Times New Roman" w:cs="Times New Roman"/>
          <w:b/>
          <w:sz w:val="28"/>
          <w:szCs w:val="28"/>
        </w:rPr>
        <w:t>c 202</w:t>
      </w:r>
      <w:r>
        <w:rPr>
          <w:rFonts w:ascii="Times New Roman" w:hAnsi="Times New Roman" w:cs="Times New Roman"/>
          <w:b/>
          <w:sz w:val="28"/>
          <w:szCs w:val="28"/>
        </w:rPr>
        <w:t>1</w:t>
      </w:r>
      <w:r>
        <w:rPr>
          <w:rFonts w:ascii="Times New Roman" w:hAnsi="Times New Roman" w:cs="Times New Roman"/>
          <w:b/>
          <w:sz w:val="28"/>
          <w:szCs w:val="28"/>
        </w:rPr>
        <w:t xml:space="preserve"> </w:t>
      </w:r>
      <w:r w:rsidRPr="00B367F2">
        <w:rPr>
          <w:rFonts w:ascii="Times New Roman" w:hAnsi="Times New Roman" w:cs="Times New Roman"/>
          <w:b/>
          <w:sz w:val="28"/>
          <w:szCs w:val="28"/>
        </w:rPr>
        <w:t>-</w:t>
      </w:r>
      <w:r>
        <w:rPr>
          <w:rFonts w:ascii="Times New Roman" w:hAnsi="Times New Roman" w:cs="Times New Roman"/>
          <w:b/>
          <w:sz w:val="28"/>
          <w:szCs w:val="28"/>
        </w:rPr>
        <w:t xml:space="preserve"> </w:t>
      </w:r>
      <w:r w:rsidRPr="00B367F2">
        <w:rPr>
          <w:rFonts w:ascii="Times New Roman" w:hAnsi="Times New Roman" w:cs="Times New Roman"/>
          <w:b/>
          <w:sz w:val="28"/>
          <w:szCs w:val="28"/>
        </w:rPr>
        <w:t>202</w:t>
      </w:r>
      <w:r>
        <w:rPr>
          <w:rFonts w:ascii="Times New Roman" w:hAnsi="Times New Roman" w:cs="Times New Roman"/>
          <w:b/>
          <w:sz w:val="28"/>
          <w:szCs w:val="28"/>
        </w:rPr>
        <w:t>2</w:t>
      </w:r>
    </w:p>
    <w:p w:rsidR="004F13B6" w:rsidRPr="00B62B1A" w:rsidRDefault="004F13B6" w:rsidP="004F13B6">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t>Mỗi ngành như cơ khí, điện tử, tin học đều có nền tảng khoa học vững chắc và tạo ra các sản phẩm đặc trưng riêng. Tuy nhiên, yêu cầu của thời đại đặt ra yêu cầu cao hơn về cách hoạt động của máy móc, yêu cầu máy móc cần phải gọn nhẹ hơn, linh động hơn, uyển chuyển hơn và thông minh hơn.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Chính yêu cầu này đã hình thành nên ngành Cơ điện tử để tạo ra sản phẩm mới đáp ứng các yêu cầu đặt ra trên cơ sở phối hợp nền tảng sẵn có của các ngành với nhau.</w:t>
      </w:r>
    </w:p>
    <w:p w:rsidR="004F13B6" w:rsidRDefault="004F13B6" w:rsidP="004F13B6">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4F13B6" w:rsidRDefault="004F13B6" w:rsidP="004F13B6">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t xml:space="preserve">Cơ điện tử </w:t>
      </w:r>
      <w:proofErr w:type="gramStart"/>
      <w:r w:rsidRPr="00B62B1A">
        <w:rPr>
          <w:rFonts w:ascii="Times New Roman" w:hAnsi="Times New Roman" w:cs="Times New Roman"/>
          <w:i/>
          <w:color w:val="FF0000"/>
          <w:spacing w:val="-1"/>
          <w:sz w:val="26"/>
          <w:szCs w:val="26"/>
          <w:shd w:val="clear" w:color="auto" w:fill="FFFFFF"/>
        </w:rPr>
        <w:t>( Mechatronics</w:t>
      </w:r>
      <w:proofErr w:type="gramEnd"/>
      <w:r w:rsidRPr="00B62B1A">
        <w:rPr>
          <w:rFonts w:ascii="Times New Roman" w:hAnsi="Times New Roman" w:cs="Times New Roman"/>
          <w:i/>
          <w:color w:val="FF0000"/>
          <w:spacing w:val="-1"/>
          <w:sz w:val="26"/>
          <w:szCs w:val="26"/>
          <w:shd w:val="clear" w:color="auto" w:fill="FFFFFF"/>
        </w:rPr>
        <w:t>) là một chuyên ngành mới</w:t>
      </w:r>
      <w:r>
        <w:rPr>
          <w:rFonts w:ascii="Times New Roman" w:hAnsi="Times New Roman" w:cs="Times New Roman"/>
          <w:i/>
          <w:color w:val="FF0000"/>
          <w:spacing w:val="-1"/>
          <w:sz w:val="26"/>
          <w:szCs w:val="26"/>
          <w:shd w:val="clear" w:color="auto" w:fill="FFFFFF"/>
        </w:rPr>
        <w:t xml:space="preserve"> . Do vậy thiết bị thực hành chưa đáp nhu cầu hiện tại và phát triển tương lại. Hiện nay khoa chưa có phòng thực hành chuyên môn cho ngành Cơ điện tử. </w:t>
      </w:r>
    </w:p>
    <w:p w:rsidR="004F13B6" w:rsidRDefault="004F13B6" w:rsidP="004F13B6">
      <w:pPr>
        <w:tabs>
          <w:tab w:val="left" w:pos="990"/>
        </w:tabs>
        <w:ind w:firstLine="720"/>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Cho nên khoa đề nghị đầu tư phòng Cơ điện tử chia làm2 giai đoạn:</w:t>
      </w:r>
    </w:p>
    <w:p w:rsidR="004F13B6" w:rsidRDefault="004F13B6" w:rsidP="004F13B6">
      <w:pPr>
        <w:pStyle w:val="ListParagraph"/>
        <w:numPr>
          <w:ilvl w:val="0"/>
          <w:numId w:val="1"/>
        </w:numPr>
        <w:tabs>
          <w:tab w:val="left" w:pos="990"/>
        </w:tabs>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 xml:space="preserve">Giai đoạn 1: đầu tư 01 phòng Cơ điện tử </w:t>
      </w:r>
      <w:proofErr w:type="gramStart"/>
      <w:r>
        <w:rPr>
          <w:rFonts w:ascii="Times New Roman" w:hAnsi="Times New Roman" w:cs="Times New Roman"/>
          <w:i/>
          <w:color w:val="FF0000"/>
          <w:spacing w:val="-1"/>
          <w:sz w:val="26"/>
          <w:szCs w:val="26"/>
          <w:shd w:val="clear" w:color="auto" w:fill="FFFFFF"/>
        </w:rPr>
        <w:t>4.0</w:t>
      </w:r>
      <w:r w:rsidRPr="0060772D">
        <w:rPr>
          <w:rFonts w:ascii="Helvetica" w:hAnsi="Helvetica" w:cs="Helvetica"/>
          <w:color w:val="333333"/>
          <w:sz w:val="21"/>
          <w:szCs w:val="21"/>
          <w:shd w:val="clear" w:color="auto" w:fill="F6F6F6"/>
        </w:rPr>
        <w:t xml:space="preserve"> </w:t>
      </w:r>
      <w:r>
        <w:rPr>
          <w:rFonts w:ascii="Helvetica" w:hAnsi="Helvetica" w:cs="Helvetica"/>
          <w:color w:val="333333"/>
          <w:sz w:val="21"/>
          <w:szCs w:val="21"/>
          <w:shd w:val="clear" w:color="auto" w:fill="F6F6F6"/>
        </w:rPr>
        <w:t> </w:t>
      </w:r>
      <w:r w:rsidRPr="00EC0D65">
        <w:rPr>
          <w:rFonts w:ascii="Times New Roman" w:hAnsi="Times New Roman" w:cs="Times New Roman"/>
          <w:i/>
          <w:color w:val="FF0000"/>
          <w:spacing w:val="-1"/>
          <w:sz w:val="26"/>
          <w:szCs w:val="26"/>
          <w:shd w:val="clear" w:color="auto" w:fill="FFFFFF"/>
        </w:rPr>
        <w:t>đáp</w:t>
      </w:r>
      <w:proofErr w:type="gramEnd"/>
      <w:r w:rsidRPr="00EC0D65">
        <w:rPr>
          <w:rFonts w:ascii="Times New Roman" w:hAnsi="Times New Roman" w:cs="Times New Roman"/>
          <w:i/>
          <w:color w:val="FF0000"/>
          <w:spacing w:val="-1"/>
          <w:sz w:val="26"/>
          <w:szCs w:val="26"/>
          <w:shd w:val="clear" w:color="auto" w:fill="FFFFFF"/>
        </w:rPr>
        <w:t xml:space="preserve"> ứng nhu cầu về cách mạng công nghiệp 4.0 </w:t>
      </w:r>
      <w:r>
        <w:rPr>
          <w:rFonts w:ascii="Times New Roman" w:hAnsi="Times New Roman" w:cs="Times New Roman"/>
          <w:i/>
          <w:color w:val="FF0000"/>
          <w:spacing w:val="-1"/>
          <w:sz w:val="26"/>
          <w:szCs w:val="26"/>
          <w:shd w:val="clear" w:color="auto" w:fill="FFFFFF"/>
        </w:rPr>
        <w:t xml:space="preserve"> </w:t>
      </w:r>
      <w:r w:rsidRPr="005E413A">
        <w:rPr>
          <w:rFonts w:ascii="Times New Roman" w:hAnsi="Times New Roman" w:cs="Times New Roman"/>
          <w:i/>
          <w:spacing w:val="-1"/>
          <w:sz w:val="26"/>
          <w:szCs w:val="26"/>
          <w:shd w:val="clear" w:color="auto" w:fill="FFFFFF"/>
        </w:rPr>
        <w:t>như robot di động, hệ nhà máy thông minh</w:t>
      </w:r>
      <w:r>
        <w:rPr>
          <w:rFonts w:ascii="Times New Roman" w:hAnsi="Times New Roman" w:cs="Times New Roman"/>
          <w:i/>
          <w:spacing w:val="-1"/>
          <w:sz w:val="26"/>
          <w:szCs w:val="26"/>
          <w:shd w:val="clear" w:color="auto" w:fill="FFFFFF"/>
        </w:rPr>
        <w:t>, hệ cơ điện tử dây chuyền lắp ráp, nhận dạng, phân loại sản phẩm</w:t>
      </w:r>
      <w:r w:rsidRPr="00EC0D65">
        <w:rPr>
          <w:rFonts w:ascii="Times New Roman" w:hAnsi="Times New Roman" w:cs="Times New Roman"/>
          <w:i/>
          <w:color w:val="FF0000"/>
          <w:spacing w:val="-1"/>
          <w:sz w:val="26"/>
          <w:szCs w:val="26"/>
          <w:shd w:val="clear" w:color="auto" w:fill="FFFFFF"/>
        </w:rPr>
        <w:t xml:space="preserve">… </w:t>
      </w:r>
    </w:p>
    <w:p w:rsidR="004F13B6" w:rsidRDefault="004F13B6" w:rsidP="004F13B6">
      <w:pPr>
        <w:pStyle w:val="ListParagraph"/>
        <w:tabs>
          <w:tab w:val="left" w:pos="990"/>
        </w:tabs>
        <w:ind w:left="1080"/>
        <w:jc w:val="both"/>
        <w:rPr>
          <w:rFonts w:ascii="Times New Roman" w:hAnsi="Times New Roman" w:cs="Times New Roman"/>
          <w:i/>
          <w:color w:val="FF0000"/>
          <w:spacing w:val="-1"/>
          <w:sz w:val="26"/>
          <w:szCs w:val="26"/>
          <w:shd w:val="clear" w:color="auto" w:fill="FFFFFF"/>
        </w:rPr>
      </w:pPr>
      <w:r w:rsidRPr="00EC0D65">
        <w:rPr>
          <w:rFonts w:ascii="Times New Roman" w:hAnsi="Times New Roman" w:cs="Times New Roman"/>
          <w:i/>
          <w:color w:val="FF0000"/>
          <w:spacing w:val="-1"/>
          <w:sz w:val="26"/>
          <w:szCs w:val="26"/>
          <w:shd w:val="clear" w:color="auto" w:fill="FFFFFF"/>
        </w:rPr>
        <w:t>Đây chính là những sản phẩm mở ra cơ hội phát triển to lớn cho lĩnh vực cơ điện tử.</w:t>
      </w:r>
    </w:p>
    <w:p w:rsidR="004F13B6" w:rsidRPr="005E413A" w:rsidRDefault="004F13B6" w:rsidP="004F13B6">
      <w:pPr>
        <w:pStyle w:val="ListParagraph"/>
        <w:tabs>
          <w:tab w:val="left" w:pos="990"/>
        </w:tabs>
        <w:ind w:left="1080"/>
        <w:jc w:val="both"/>
        <w:rPr>
          <w:rFonts w:ascii="Times New Roman" w:hAnsi="Times New Roman" w:cs="Times New Roman"/>
          <w:i/>
          <w:spacing w:val="-1"/>
          <w:sz w:val="26"/>
          <w:szCs w:val="26"/>
          <w:shd w:val="clear" w:color="auto" w:fill="FFFFFF"/>
        </w:rPr>
      </w:pPr>
      <w:r w:rsidRPr="005E413A">
        <w:rPr>
          <w:rFonts w:ascii="Times New Roman" w:hAnsi="Times New Roman" w:cs="Times New Roman"/>
          <w:i/>
          <w:spacing w:val="-1"/>
          <w:sz w:val="26"/>
          <w:szCs w:val="26"/>
          <w:shd w:val="clear" w:color="auto" w:fill="FFFFFF"/>
        </w:rPr>
        <w:t xml:space="preserve">Các thiết bị </w:t>
      </w:r>
      <w:r>
        <w:rPr>
          <w:rFonts w:ascii="Times New Roman" w:hAnsi="Times New Roman" w:cs="Times New Roman"/>
          <w:i/>
          <w:spacing w:val="-1"/>
          <w:sz w:val="26"/>
          <w:szCs w:val="26"/>
          <w:shd w:val="clear" w:color="auto" w:fill="FFFFFF"/>
        </w:rPr>
        <w:t xml:space="preserve">đầu tư </w:t>
      </w:r>
      <w:r w:rsidRPr="005E413A">
        <w:rPr>
          <w:rFonts w:ascii="Times New Roman" w:hAnsi="Times New Roman" w:cs="Times New Roman"/>
          <w:i/>
          <w:spacing w:val="-1"/>
          <w:sz w:val="26"/>
          <w:szCs w:val="26"/>
          <w:shd w:val="clear" w:color="auto" w:fill="FFFFFF"/>
        </w:rPr>
        <w:t>trong</w:t>
      </w:r>
      <w:r>
        <w:rPr>
          <w:rFonts w:ascii="Times New Roman" w:hAnsi="Times New Roman" w:cs="Times New Roman"/>
          <w:i/>
          <w:spacing w:val="-1"/>
          <w:sz w:val="26"/>
          <w:szCs w:val="26"/>
          <w:shd w:val="clear" w:color="auto" w:fill="FFFFFF"/>
        </w:rPr>
        <w:t xml:space="preserve"> giai đoạn 1 này cũng đáp ứng được nhu cầu thiết bị luyện thi tay nghề Giỏi cho SV ở các cấp độ Asean và Thế giới.  </w:t>
      </w:r>
      <w:r w:rsidRPr="005E413A">
        <w:rPr>
          <w:rFonts w:ascii="Times New Roman" w:hAnsi="Times New Roman" w:cs="Times New Roman"/>
          <w:i/>
          <w:spacing w:val="-1"/>
          <w:sz w:val="26"/>
          <w:szCs w:val="26"/>
          <w:shd w:val="clear" w:color="auto" w:fill="FFFFFF"/>
        </w:rPr>
        <w:t xml:space="preserve"> </w:t>
      </w:r>
    </w:p>
    <w:p w:rsidR="004F13B6" w:rsidRDefault="004F13B6" w:rsidP="004F13B6">
      <w:pPr>
        <w:pStyle w:val="ListParagraph"/>
        <w:numPr>
          <w:ilvl w:val="0"/>
          <w:numId w:val="1"/>
        </w:numPr>
        <w:tabs>
          <w:tab w:val="left" w:pos="990"/>
        </w:tabs>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 xml:space="preserve">Giai đoạn 2: đầu tư 01 phòng </w:t>
      </w:r>
      <w:r w:rsidRPr="00E16115">
        <w:rPr>
          <w:rFonts w:ascii="Times New Roman" w:hAnsi="Times New Roman" w:cs="Times New Roman"/>
          <w:i/>
          <w:spacing w:val="-1"/>
          <w:sz w:val="26"/>
          <w:szCs w:val="26"/>
          <w:shd w:val="clear" w:color="auto" w:fill="FFFFFF"/>
        </w:rPr>
        <w:t xml:space="preserve">thiết bị Khí nén, Thủy lực, Mạng Truyền thông công </w:t>
      </w:r>
      <w:proofErr w:type="gramStart"/>
      <w:r w:rsidRPr="00E16115">
        <w:rPr>
          <w:rFonts w:ascii="Times New Roman" w:hAnsi="Times New Roman" w:cs="Times New Roman"/>
          <w:i/>
          <w:spacing w:val="-1"/>
          <w:sz w:val="26"/>
          <w:szCs w:val="26"/>
          <w:shd w:val="clear" w:color="auto" w:fill="FFFFFF"/>
        </w:rPr>
        <w:t xml:space="preserve">nghiệp  </w:t>
      </w:r>
      <w:r w:rsidRPr="005E413A">
        <w:rPr>
          <w:rFonts w:ascii="Times New Roman" w:hAnsi="Times New Roman" w:cs="Times New Roman"/>
          <w:i/>
          <w:spacing w:val="-1"/>
          <w:sz w:val="26"/>
          <w:szCs w:val="26"/>
          <w:shd w:val="clear" w:color="auto" w:fill="FFFFFF"/>
        </w:rPr>
        <w:t>để</w:t>
      </w:r>
      <w:proofErr w:type="gramEnd"/>
      <w:r w:rsidRPr="005E413A">
        <w:rPr>
          <w:rFonts w:ascii="Times New Roman" w:hAnsi="Times New Roman" w:cs="Times New Roman"/>
          <w:i/>
          <w:spacing w:val="-1"/>
          <w:sz w:val="26"/>
          <w:szCs w:val="26"/>
          <w:shd w:val="clear" w:color="auto" w:fill="FFFFFF"/>
        </w:rPr>
        <w:t xml:space="preserve"> hoàn chỉnh thiết bị nhu cầu </w:t>
      </w:r>
      <w:r>
        <w:rPr>
          <w:rFonts w:ascii="Times New Roman" w:hAnsi="Times New Roman" w:cs="Times New Roman"/>
          <w:i/>
          <w:spacing w:val="-1"/>
          <w:sz w:val="26"/>
          <w:szCs w:val="26"/>
          <w:shd w:val="clear" w:color="auto" w:fill="FFFFFF"/>
        </w:rPr>
        <w:t xml:space="preserve">thiết bị hệ thống Cơ Điện tử nhằm </w:t>
      </w:r>
      <w:r>
        <w:rPr>
          <w:rFonts w:ascii="Times New Roman" w:hAnsi="Times New Roman" w:cs="Times New Roman"/>
          <w:i/>
          <w:color w:val="FF0000"/>
          <w:spacing w:val="-1"/>
          <w:sz w:val="26"/>
          <w:szCs w:val="26"/>
          <w:shd w:val="clear" w:color="auto" w:fill="FFFFFF"/>
        </w:rPr>
        <w:t>đáp ứng đào tạo hiện tại và các năm kế tiếp.</w:t>
      </w:r>
    </w:p>
    <w:p w:rsidR="002A420A" w:rsidRPr="00B367F2" w:rsidRDefault="002A420A" w:rsidP="002A420A">
      <w:pPr>
        <w:pStyle w:val="ListParagraph"/>
        <w:spacing w:before="100" w:after="100" w:line="240" w:lineRule="auto"/>
        <w:ind w:left="0" w:firstLine="567"/>
        <w:contextualSpacing w:val="0"/>
        <w:outlineLvl w:val="0"/>
        <w:rPr>
          <w:rFonts w:ascii="Times New Roman" w:hAnsi="Times New Roman" w:cs="Times New Roman"/>
          <w:b/>
          <w:sz w:val="28"/>
          <w:szCs w:val="28"/>
        </w:rPr>
      </w:pPr>
    </w:p>
    <w:tbl>
      <w:tblPr>
        <w:tblW w:w="10440" w:type="dxa"/>
        <w:tblInd w:w="-185" w:type="dxa"/>
        <w:tblLayout w:type="fixed"/>
        <w:tblLook w:val="04A0" w:firstRow="1" w:lastRow="0" w:firstColumn="1" w:lastColumn="0" w:noHBand="0" w:noVBand="1"/>
      </w:tblPr>
      <w:tblGrid>
        <w:gridCol w:w="720"/>
        <w:gridCol w:w="3150"/>
        <w:gridCol w:w="1170"/>
        <w:gridCol w:w="498"/>
        <w:gridCol w:w="762"/>
        <w:gridCol w:w="2070"/>
        <w:gridCol w:w="2070"/>
      </w:tblGrid>
      <w:tr w:rsidR="00621416" w:rsidRPr="00B367F2" w:rsidTr="00621416">
        <w:trPr>
          <w:trHeight w:val="463"/>
          <w:tblHeader/>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2A1B" w:rsidRPr="00B367F2" w:rsidRDefault="00612A1B" w:rsidP="00C21913">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lastRenderedPageBreak/>
              <w:t>STT</w:t>
            </w: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C21913">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C21913">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498"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C21913">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vị</w:t>
            </w:r>
          </w:p>
        </w:tc>
        <w:tc>
          <w:tcPr>
            <w:tcW w:w="762"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C21913">
            <w:pPr>
              <w:spacing w:after="0" w:line="240" w:lineRule="auto"/>
              <w:ind w:left="-108" w:right="-108"/>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Số lượng</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621416">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12A1B" w:rsidRPr="00B367F2" w:rsidRDefault="00612A1B" w:rsidP="00621416">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Thành tiền </w:t>
            </w:r>
            <w:r w:rsidRPr="00B367F2">
              <w:rPr>
                <w:rFonts w:ascii="Times New Roman" w:eastAsia="Times New Roman" w:hAnsi="Times New Roman" w:cs="Times New Roman"/>
                <w:b/>
                <w:sz w:val="26"/>
                <w:szCs w:val="26"/>
              </w:rPr>
              <w:br/>
            </w:r>
          </w:p>
        </w:tc>
      </w:tr>
      <w:tr w:rsidR="00C73593" w:rsidRPr="00C73593" w:rsidTr="00C21913">
        <w:trPr>
          <w:trHeight w:val="315"/>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7F39C3" w:rsidRPr="00C73593" w:rsidRDefault="007F39C3" w:rsidP="00C21913">
            <w:pPr>
              <w:spacing w:before="60" w:after="60" w:line="240" w:lineRule="auto"/>
              <w:jc w:val="center"/>
              <w:rPr>
                <w:rFonts w:ascii="Times New Roman" w:eastAsia="Times New Roman" w:hAnsi="Times New Roman" w:cs="Times New Roman"/>
                <w:b/>
                <w:color w:val="FF0000"/>
                <w:sz w:val="26"/>
                <w:szCs w:val="26"/>
              </w:rPr>
            </w:pPr>
            <w:r w:rsidRPr="00C73593">
              <w:rPr>
                <w:rFonts w:ascii="Times New Roman" w:eastAsia="Times New Roman" w:hAnsi="Times New Roman" w:cs="Times New Roman"/>
                <w:b/>
                <w:color w:val="FF0000"/>
                <w:sz w:val="26"/>
                <w:szCs w:val="26"/>
              </w:rPr>
              <w:t>A</w:t>
            </w:r>
          </w:p>
        </w:tc>
        <w:tc>
          <w:tcPr>
            <w:tcW w:w="3150" w:type="dxa"/>
            <w:tcBorders>
              <w:top w:val="single" w:sz="4" w:space="0" w:color="auto"/>
              <w:left w:val="nil"/>
              <w:bottom w:val="nil"/>
              <w:right w:val="single" w:sz="4" w:space="0" w:color="auto"/>
            </w:tcBorders>
            <w:shd w:val="clear" w:color="auto" w:fill="auto"/>
            <w:vAlign w:val="center"/>
            <w:hideMark/>
          </w:tcPr>
          <w:p w:rsidR="007F39C3" w:rsidRPr="00C73593" w:rsidRDefault="007F39C3" w:rsidP="00C21913">
            <w:pPr>
              <w:spacing w:before="60" w:after="60" w:line="240" w:lineRule="auto"/>
              <w:jc w:val="both"/>
              <w:rPr>
                <w:rFonts w:ascii="Times New Roman" w:eastAsia="Times New Roman" w:hAnsi="Times New Roman" w:cs="Times New Roman"/>
                <w:b/>
                <w:color w:val="FF0000"/>
                <w:sz w:val="26"/>
                <w:szCs w:val="26"/>
              </w:rPr>
            </w:pPr>
            <w:r w:rsidRPr="00C73593">
              <w:rPr>
                <w:rFonts w:ascii="Times New Roman" w:eastAsia="Times New Roman" w:hAnsi="Times New Roman" w:cs="Times New Roman"/>
                <w:b/>
                <w:color w:val="FF0000"/>
                <w:sz w:val="26"/>
                <w:szCs w:val="26"/>
              </w:rPr>
              <w:t>Cơ điện tử 1</w:t>
            </w:r>
          </w:p>
        </w:tc>
        <w:tc>
          <w:tcPr>
            <w:tcW w:w="1170" w:type="dxa"/>
            <w:tcBorders>
              <w:top w:val="single" w:sz="4" w:space="0" w:color="auto"/>
              <w:left w:val="nil"/>
              <w:bottom w:val="nil"/>
              <w:right w:val="single" w:sz="4" w:space="0" w:color="auto"/>
            </w:tcBorders>
            <w:shd w:val="clear" w:color="auto" w:fill="auto"/>
            <w:vAlign w:val="center"/>
            <w:hideMark/>
          </w:tcPr>
          <w:p w:rsidR="007F39C3" w:rsidRPr="00C73593" w:rsidRDefault="007F39C3" w:rsidP="00C21913">
            <w:pPr>
              <w:spacing w:before="60" w:after="60" w:line="240" w:lineRule="auto"/>
              <w:jc w:val="center"/>
              <w:rPr>
                <w:rFonts w:ascii="Times New Roman" w:eastAsia="Times New Roman" w:hAnsi="Times New Roman" w:cs="Times New Roman"/>
                <w:color w:val="FF0000"/>
                <w:sz w:val="26"/>
                <w:szCs w:val="26"/>
              </w:rPr>
            </w:pPr>
          </w:p>
        </w:tc>
        <w:tc>
          <w:tcPr>
            <w:tcW w:w="498" w:type="dxa"/>
            <w:tcBorders>
              <w:top w:val="single" w:sz="4" w:space="0" w:color="auto"/>
              <w:left w:val="nil"/>
              <w:bottom w:val="nil"/>
              <w:right w:val="single" w:sz="4" w:space="0" w:color="auto"/>
            </w:tcBorders>
            <w:shd w:val="clear" w:color="auto" w:fill="auto"/>
            <w:vAlign w:val="center"/>
            <w:hideMark/>
          </w:tcPr>
          <w:p w:rsidR="007F39C3" w:rsidRPr="00C73593" w:rsidRDefault="007F39C3" w:rsidP="00C21913">
            <w:pPr>
              <w:spacing w:before="60" w:after="60" w:line="240" w:lineRule="auto"/>
              <w:jc w:val="center"/>
              <w:rPr>
                <w:rFonts w:ascii="Times New Roman" w:eastAsia="Times New Roman" w:hAnsi="Times New Roman" w:cs="Times New Roman"/>
                <w:color w:val="FF0000"/>
                <w:sz w:val="26"/>
                <w:szCs w:val="26"/>
              </w:rPr>
            </w:pPr>
          </w:p>
        </w:tc>
        <w:tc>
          <w:tcPr>
            <w:tcW w:w="762" w:type="dxa"/>
            <w:tcBorders>
              <w:top w:val="single" w:sz="4" w:space="0" w:color="auto"/>
              <w:left w:val="nil"/>
              <w:bottom w:val="nil"/>
              <w:right w:val="single" w:sz="4" w:space="0" w:color="auto"/>
            </w:tcBorders>
            <w:shd w:val="clear" w:color="auto" w:fill="auto"/>
            <w:vAlign w:val="center"/>
            <w:hideMark/>
          </w:tcPr>
          <w:p w:rsidR="007F39C3" w:rsidRPr="00C73593" w:rsidRDefault="007F39C3" w:rsidP="00C21913">
            <w:pPr>
              <w:spacing w:before="60" w:after="60" w:line="240" w:lineRule="auto"/>
              <w:jc w:val="center"/>
              <w:rPr>
                <w:rFonts w:ascii="Times New Roman" w:eastAsia="Times New Roman" w:hAnsi="Times New Roman" w:cs="Times New Roman"/>
                <w:color w:val="FF0000"/>
                <w:sz w:val="26"/>
                <w:szCs w:val="26"/>
              </w:rPr>
            </w:pPr>
          </w:p>
        </w:tc>
        <w:tc>
          <w:tcPr>
            <w:tcW w:w="2070" w:type="dxa"/>
            <w:tcBorders>
              <w:top w:val="single" w:sz="4" w:space="0" w:color="auto"/>
              <w:left w:val="nil"/>
              <w:bottom w:val="nil"/>
              <w:right w:val="single" w:sz="4" w:space="0" w:color="auto"/>
            </w:tcBorders>
            <w:shd w:val="clear" w:color="auto" w:fill="auto"/>
            <w:vAlign w:val="center"/>
            <w:hideMark/>
          </w:tcPr>
          <w:p w:rsidR="007F39C3" w:rsidRPr="00C73593" w:rsidRDefault="007F39C3" w:rsidP="00C21913">
            <w:pPr>
              <w:spacing w:before="60" w:after="60" w:line="240" w:lineRule="auto"/>
              <w:jc w:val="right"/>
              <w:rPr>
                <w:rFonts w:ascii="Times New Roman" w:eastAsia="Times New Roman" w:hAnsi="Times New Roman" w:cs="Times New Roman"/>
                <w:color w:val="FF0000"/>
                <w:sz w:val="26"/>
                <w:szCs w:val="26"/>
              </w:rPr>
            </w:pPr>
          </w:p>
        </w:tc>
        <w:tc>
          <w:tcPr>
            <w:tcW w:w="2070" w:type="dxa"/>
            <w:tcBorders>
              <w:top w:val="single" w:sz="4" w:space="0" w:color="auto"/>
              <w:left w:val="nil"/>
              <w:bottom w:val="nil"/>
              <w:right w:val="single" w:sz="4" w:space="0" w:color="auto"/>
            </w:tcBorders>
            <w:shd w:val="clear" w:color="auto" w:fill="auto"/>
            <w:vAlign w:val="center"/>
            <w:hideMark/>
          </w:tcPr>
          <w:p w:rsidR="007F39C3" w:rsidRPr="00C73593" w:rsidRDefault="00966319" w:rsidP="00C21913">
            <w:pPr>
              <w:spacing w:before="60" w:after="60" w:line="240" w:lineRule="auto"/>
              <w:jc w:val="right"/>
              <w:rPr>
                <w:rFonts w:ascii="Times New Roman" w:eastAsia="Times New Roman" w:hAnsi="Times New Roman" w:cs="Times New Roman"/>
                <w:b/>
                <w:color w:val="FF0000"/>
                <w:sz w:val="26"/>
                <w:szCs w:val="26"/>
              </w:rPr>
            </w:pPr>
            <w:r w:rsidRPr="00966319">
              <w:rPr>
                <w:rFonts w:ascii="Times New Roman" w:eastAsia="Times New Roman" w:hAnsi="Times New Roman" w:cs="Times New Roman"/>
                <w:b/>
                <w:color w:val="FF0000"/>
                <w:sz w:val="26"/>
                <w:szCs w:val="26"/>
              </w:rPr>
              <w:t>29,302,484,290.00</w:t>
            </w:r>
          </w:p>
        </w:tc>
      </w:tr>
      <w:tr w:rsidR="00612A1B" w:rsidRPr="00B367F2" w:rsidTr="00621416">
        <w:trPr>
          <w:trHeight w:val="1890"/>
        </w:trPr>
        <w:tc>
          <w:tcPr>
            <w:tcW w:w="720" w:type="dxa"/>
            <w:tcBorders>
              <w:top w:val="single" w:sz="4" w:space="0" w:color="auto"/>
              <w:left w:val="single" w:sz="4" w:space="0" w:color="auto"/>
              <w:bottom w:val="nil"/>
              <w:right w:val="single" w:sz="4" w:space="0" w:color="auto"/>
            </w:tcBorders>
            <w:shd w:val="clear" w:color="auto" w:fill="auto"/>
            <w:hideMark/>
          </w:tcPr>
          <w:p w:rsidR="00612A1B" w:rsidRPr="00B367F2" w:rsidRDefault="00612A1B" w:rsidP="00C219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50" w:type="dxa"/>
            <w:tcBorders>
              <w:top w:val="single" w:sz="4" w:space="0" w:color="auto"/>
              <w:left w:val="nil"/>
              <w:bottom w:val="nil"/>
              <w:right w:val="single" w:sz="4" w:space="0" w:color="auto"/>
            </w:tcBorders>
            <w:shd w:val="clear" w:color="auto" w:fill="auto"/>
            <w:vAlign w:val="center"/>
            <w:hideMark/>
          </w:tcPr>
          <w:p w:rsidR="00612A1B" w:rsidRPr="00D477F1" w:rsidRDefault="00612A1B" w:rsidP="00D477F1">
            <w:pPr>
              <w:spacing w:before="60" w:after="60" w:line="240" w:lineRule="auto"/>
              <w:jc w:val="both"/>
              <w:rPr>
                <w:rFonts w:ascii="Times New Roman" w:eastAsia="Times New Roman" w:hAnsi="Times New Roman" w:cs="Times New Roman"/>
                <w:b/>
                <w:sz w:val="26"/>
                <w:szCs w:val="26"/>
              </w:rPr>
            </w:pPr>
            <w:r w:rsidRPr="00612A1B">
              <w:rPr>
                <w:rFonts w:ascii="Times New Roman" w:eastAsia="Times New Roman" w:hAnsi="Times New Roman" w:cs="Times New Roman"/>
                <w:b/>
                <w:sz w:val="26"/>
                <w:szCs w:val="26"/>
              </w:rPr>
              <w:t xml:space="preserve">Trạm MPS tay gắp dẫn động trục điện </w:t>
            </w:r>
            <w:r w:rsidR="00D477F1">
              <w:rPr>
                <w:rFonts w:ascii="Times New Roman" w:eastAsia="Times New Roman" w:hAnsi="Times New Roman" w:cs="Times New Roman"/>
                <w:b/>
                <w:sz w:val="26"/>
                <w:szCs w:val="26"/>
              </w:rPr>
              <w:t xml:space="preserve">- </w:t>
            </w:r>
            <w:r w:rsidR="00D477F1" w:rsidRPr="00D477F1">
              <w:rPr>
                <w:rFonts w:ascii="Times New Roman" w:eastAsia="Times New Roman" w:hAnsi="Times New Roman" w:cs="Times New Roman"/>
                <w:b/>
                <w:sz w:val="26"/>
                <w:szCs w:val="26"/>
              </w:rPr>
              <w:t>567203</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xml:space="preserve">- Chức năng: </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Trạm tay gắp được trang bị tay gắp 2 trục linh hoạt.</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Phôi đưa vào vị trí lưu trữ được phát hiện bằng cảm biến quang phản xạ khuếch tán.</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xml:space="preserve">+ Thiết bị vận hành sẽ gắp phôi từ vị trí lưu trữ lên bằng tay kẹp khí nén. </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Tay kẹp được trang bị cảm biến quang có thể phân biệt các loại phôi màu đen hoặc không phải màu đen.</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xml:space="preserve">+ Sau đó các phôi sẽ được đặt vào các máng trượt khác nhau tùy theo chỉ tiêu này. </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Chỉ tiêu phân loại khác cũng có thể được định nghĩa nếu trạm tay gắp được kết hợp với các trạm MPS khác.</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xml:space="preserve">+ Phôi được vận chuyển đến trạm MPS kế tiếp. </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xml:space="preserve">Trạm tay gắp (dẫn động trục điện) có các bộ phận chính sau: </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1. Mặt bàn thí nghiệm nhôm định hình</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2. Mô đun tay gắp PicAfa, điện</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3. Mô đun máng trượt</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lastRenderedPageBreak/>
              <w:t>4. Bộ lọc điều áp</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5. Đế giữ cáp điện, ống hơi</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6. 2x Cáp dữ liệu I/O với phích cắm SysLink (IEEE 488) ở 2 đầu</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7. Xe đẩy MPS</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 Chiều sâu: 700 mm</w:t>
            </w:r>
          </w:p>
          <w:p w:rsidR="00612A1B" w:rsidRPr="00612A1B"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8. Bảng điều khiển</w:t>
            </w:r>
          </w:p>
          <w:p w:rsidR="00612A1B" w:rsidRPr="00B367F2" w:rsidRDefault="00612A1B" w:rsidP="00612A1B">
            <w:pPr>
              <w:spacing w:before="60" w:after="60" w:line="240" w:lineRule="auto"/>
              <w:jc w:val="both"/>
              <w:rPr>
                <w:rFonts w:ascii="Times New Roman" w:eastAsia="Times New Roman" w:hAnsi="Times New Roman" w:cs="Times New Roman"/>
                <w:sz w:val="26"/>
                <w:szCs w:val="26"/>
              </w:rPr>
            </w:pPr>
            <w:r w:rsidRPr="00612A1B">
              <w:rPr>
                <w:rFonts w:ascii="Times New Roman" w:eastAsia="Times New Roman" w:hAnsi="Times New Roman" w:cs="Times New Roman"/>
                <w:sz w:val="26"/>
                <w:szCs w:val="26"/>
              </w:rPr>
              <w:t>9. Khối điều khiển PLC SIMATIC S7-1500 - CPU S7-1512C-1PN</w:t>
            </w:r>
          </w:p>
        </w:tc>
        <w:tc>
          <w:tcPr>
            <w:tcW w:w="1170" w:type="dxa"/>
            <w:tcBorders>
              <w:top w:val="single" w:sz="4" w:space="0" w:color="auto"/>
              <w:left w:val="nil"/>
              <w:bottom w:val="nil"/>
              <w:right w:val="single" w:sz="4" w:space="0" w:color="auto"/>
            </w:tcBorders>
            <w:shd w:val="clear" w:color="auto" w:fill="auto"/>
            <w:hideMark/>
          </w:tcPr>
          <w:p w:rsidR="00612A1B" w:rsidRPr="00B367F2" w:rsidRDefault="00612A1B"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Festo / Đức</w:t>
            </w:r>
          </w:p>
        </w:tc>
        <w:tc>
          <w:tcPr>
            <w:tcW w:w="498" w:type="dxa"/>
            <w:tcBorders>
              <w:top w:val="single" w:sz="4" w:space="0" w:color="auto"/>
              <w:left w:val="nil"/>
              <w:bottom w:val="nil"/>
              <w:right w:val="single" w:sz="4" w:space="0" w:color="auto"/>
            </w:tcBorders>
            <w:shd w:val="clear" w:color="auto" w:fill="auto"/>
            <w:hideMark/>
          </w:tcPr>
          <w:p w:rsidR="00612A1B" w:rsidRPr="00B367F2" w:rsidRDefault="00612A1B" w:rsidP="00C219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762" w:type="dxa"/>
            <w:tcBorders>
              <w:top w:val="single" w:sz="4" w:space="0" w:color="auto"/>
              <w:left w:val="nil"/>
              <w:bottom w:val="nil"/>
              <w:right w:val="single" w:sz="4" w:space="0" w:color="auto"/>
            </w:tcBorders>
            <w:shd w:val="clear" w:color="auto" w:fill="auto"/>
            <w:hideMark/>
          </w:tcPr>
          <w:p w:rsidR="00612A1B" w:rsidRPr="00B367F2" w:rsidRDefault="00612A1B" w:rsidP="00C219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070" w:type="dxa"/>
            <w:tcBorders>
              <w:top w:val="single" w:sz="4" w:space="0" w:color="auto"/>
              <w:left w:val="nil"/>
              <w:bottom w:val="nil"/>
              <w:right w:val="single" w:sz="4" w:space="0" w:color="auto"/>
            </w:tcBorders>
            <w:shd w:val="clear" w:color="auto" w:fill="auto"/>
          </w:tcPr>
          <w:p w:rsidR="00612A1B" w:rsidRPr="00B367F2" w:rsidRDefault="004317FA"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829,787,967</w:t>
            </w:r>
            <w:r w:rsidR="009D574A">
              <w:rPr>
                <w:rFonts w:ascii="Times New Roman" w:eastAsia="Times New Roman" w:hAnsi="Times New Roman" w:cs="Times New Roman"/>
                <w:sz w:val="26"/>
                <w:szCs w:val="26"/>
              </w:rPr>
              <w:t>.00</w:t>
            </w:r>
          </w:p>
        </w:tc>
        <w:tc>
          <w:tcPr>
            <w:tcW w:w="2070" w:type="dxa"/>
            <w:tcBorders>
              <w:top w:val="single" w:sz="4" w:space="0" w:color="auto"/>
              <w:left w:val="nil"/>
              <w:bottom w:val="nil"/>
              <w:right w:val="single" w:sz="4" w:space="0" w:color="auto"/>
            </w:tcBorders>
            <w:shd w:val="clear" w:color="auto" w:fill="auto"/>
          </w:tcPr>
          <w:p w:rsidR="00612A1B" w:rsidRPr="00B367F2" w:rsidRDefault="004317FA"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829,787,967</w:t>
            </w:r>
            <w:r w:rsidR="009D574A">
              <w:rPr>
                <w:rFonts w:ascii="Times New Roman" w:eastAsia="Times New Roman" w:hAnsi="Times New Roman" w:cs="Times New Roman"/>
                <w:sz w:val="26"/>
                <w:szCs w:val="26"/>
              </w:rPr>
              <w:t>.00</w:t>
            </w:r>
          </w:p>
        </w:tc>
      </w:tr>
      <w:tr w:rsidR="009D574A" w:rsidRPr="00B367F2" w:rsidTr="00621416">
        <w:trPr>
          <w:trHeight w:val="945"/>
        </w:trPr>
        <w:tc>
          <w:tcPr>
            <w:tcW w:w="720" w:type="dxa"/>
            <w:tcBorders>
              <w:top w:val="single" w:sz="4" w:space="0" w:color="auto"/>
              <w:left w:val="single" w:sz="4" w:space="0" w:color="auto"/>
              <w:bottom w:val="nil"/>
              <w:right w:val="single" w:sz="4" w:space="0" w:color="auto"/>
            </w:tcBorders>
            <w:shd w:val="clear" w:color="auto" w:fill="auto"/>
            <w:hideMark/>
          </w:tcPr>
          <w:p w:rsidR="009D574A" w:rsidRPr="00B367F2" w:rsidRDefault="009D574A" w:rsidP="009D574A">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50" w:type="dxa"/>
            <w:tcBorders>
              <w:top w:val="single" w:sz="4" w:space="0" w:color="auto"/>
              <w:left w:val="nil"/>
              <w:bottom w:val="nil"/>
              <w:right w:val="single" w:sz="4" w:space="0" w:color="auto"/>
            </w:tcBorders>
            <w:shd w:val="clear" w:color="auto" w:fill="auto"/>
            <w:hideMark/>
          </w:tcPr>
          <w:p w:rsidR="009D574A" w:rsidRPr="00D477F1" w:rsidRDefault="009D574A" w:rsidP="00D477F1">
            <w:pPr>
              <w:spacing w:before="60" w:after="60" w:line="240" w:lineRule="auto"/>
              <w:jc w:val="both"/>
              <w:rPr>
                <w:b/>
                <w:bCs/>
                <w:color w:val="000000"/>
              </w:rPr>
            </w:pPr>
            <w:r w:rsidRPr="004317FA">
              <w:rPr>
                <w:rFonts w:ascii="Times New Roman" w:eastAsia="Times New Roman" w:hAnsi="Times New Roman" w:cs="Times New Roman"/>
                <w:b/>
                <w:sz w:val="26"/>
                <w:szCs w:val="26"/>
              </w:rPr>
              <w:t>Trạm MPS phân loại sản phẩm</w:t>
            </w:r>
            <w:r w:rsidR="00D477F1">
              <w:rPr>
                <w:rFonts w:ascii="Times New Roman" w:eastAsia="Times New Roman" w:hAnsi="Times New Roman" w:cs="Times New Roman"/>
                <w:b/>
                <w:sz w:val="26"/>
                <w:szCs w:val="26"/>
              </w:rPr>
              <w:t xml:space="preserve"> - </w:t>
            </w:r>
            <w:r w:rsidR="00D477F1" w:rsidRPr="00D477F1">
              <w:rPr>
                <w:rFonts w:ascii="Times New Roman" w:eastAsia="Times New Roman" w:hAnsi="Times New Roman" w:cs="Times New Roman"/>
                <w:b/>
                <w:sz w:val="26"/>
                <w:szCs w:val="26"/>
              </w:rPr>
              <w:t>8046325</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Chức năng: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Trạm này phân loại phôi vào 3 máng.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Phôi được đặt ở đầu băng tải và được phát hiện bới cảm biến quang.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Cử chặn bằng khí nén với bộ van tích hợp chặn phôi trước quá trình phân loại.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Các cảm biến phía trước cử chặn phát hiện đặc điểm của phôi (đen, đỏ, kim loại).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Các phôi sẽ được đưa vào các máng thích hợp thông qua cần gạt dẫn hướng bằng điện.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 Cảm biến phản xạ gương sẽ báo đầy các máng.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1. Mặt bàn thí nghiệm nhôm định hình</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2. Mô đun băng tải</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3. Mô đun nhận dạng</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lastRenderedPageBreak/>
              <w:t xml:space="preserve">4. Mô đun máng trượt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5. Mô đun cổng gạt/ phân tách, điện</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6. Bộ chặn</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7. Bộ lọc điều áp</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8. Đế giữ cáp điện, ống hơi</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9. Kết nối C</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 xml:space="preserve">10. Đế tháo lắp nhanh </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11. 2x Cáp dữ liệu I/O với phích cắm SysLink (IEEE 488) ở 2 đầu</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12. Xe đẩy MPS</w:t>
            </w:r>
          </w:p>
          <w:p w:rsidR="009D574A" w:rsidRPr="004317FA"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13. Bảng điều khiển</w:t>
            </w:r>
          </w:p>
          <w:p w:rsidR="009D574A" w:rsidRPr="00B367F2" w:rsidRDefault="009D574A" w:rsidP="009D574A">
            <w:pPr>
              <w:spacing w:before="60" w:after="60" w:line="240" w:lineRule="auto"/>
              <w:jc w:val="both"/>
              <w:rPr>
                <w:rFonts w:ascii="Times New Roman" w:eastAsia="Times New Roman" w:hAnsi="Times New Roman" w:cs="Times New Roman"/>
                <w:sz w:val="26"/>
                <w:szCs w:val="26"/>
              </w:rPr>
            </w:pPr>
            <w:r w:rsidRPr="004317FA">
              <w:rPr>
                <w:rFonts w:ascii="Times New Roman" w:eastAsia="Times New Roman" w:hAnsi="Times New Roman" w:cs="Times New Roman"/>
                <w:sz w:val="26"/>
                <w:szCs w:val="26"/>
              </w:rPr>
              <w:t>14. Khối điều khiển PLC SIM</w:t>
            </w:r>
            <w:r>
              <w:rPr>
                <w:rFonts w:ascii="Times New Roman" w:eastAsia="Times New Roman" w:hAnsi="Times New Roman" w:cs="Times New Roman"/>
                <w:sz w:val="26"/>
                <w:szCs w:val="26"/>
              </w:rPr>
              <w:t>ATIC S7-1500 - CPU S7-1512C-1PN</w:t>
            </w:r>
          </w:p>
        </w:tc>
        <w:tc>
          <w:tcPr>
            <w:tcW w:w="1170" w:type="dxa"/>
            <w:tcBorders>
              <w:top w:val="single" w:sz="4" w:space="0" w:color="auto"/>
              <w:left w:val="nil"/>
              <w:bottom w:val="nil"/>
              <w:right w:val="single" w:sz="4" w:space="0" w:color="auto"/>
            </w:tcBorders>
            <w:shd w:val="clear" w:color="auto" w:fill="auto"/>
            <w:hideMark/>
          </w:tcPr>
          <w:p w:rsidR="009D574A" w:rsidRPr="00B367F2" w:rsidRDefault="009D574A" w:rsidP="009D574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Festo / Đức</w:t>
            </w:r>
          </w:p>
        </w:tc>
        <w:tc>
          <w:tcPr>
            <w:tcW w:w="498" w:type="dxa"/>
            <w:tcBorders>
              <w:top w:val="single" w:sz="4" w:space="0" w:color="auto"/>
              <w:left w:val="nil"/>
              <w:bottom w:val="nil"/>
              <w:right w:val="single" w:sz="4" w:space="0" w:color="auto"/>
            </w:tcBorders>
            <w:shd w:val="clear" w:color="auto" w:fill="auto"/>
            <w:hideMark/>
          </w:tcPr>
          <w:p w:rsidR="009D574A" w:rsidRPr="00B367F2" w:rsidRDefault="009D574A" w:rsidP="009D574A">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762" w:type="dxa"/>
            <w:tcBorders>
              <w:top w:val="single" w:sz="4" w:space="0" w:color="auto"/>
              <w:left w:val="nil"/>
              <w:bottom w:val="nil"/>
              <w:right w:val="single" w:sz="4" w:space="0" w:color="auto"/>
            </w:tcBorders>
            <w:shd w:val="clear" w:color="auto" w:fill="auto"/>
            <w:hideMark/>
          </w:tcPr>
          <w:p w:rsidR="009D574A" w:rsidRPr="00B367F2" w:rsidRDefault="009D574A" w:rsidP="009D574A">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070" w:type="dxa"/>
            <w:tcBorders>
              <w:top w:val="single" w:sz="4" w:space="0" w:color="auto"/>
              <w:left w:val="nil"/>
              <w:bottom w:val="nil"/>
              <w:right w:val="single" w:sz="4" w:space="0" w:color="auto"/>
            </w:tcBorders>
            <w:shd w:val="clear" w:color="auto" w:fill="auto"/>
            <w:hideMark/>
          </w:tcPr>
          <w:p w:rsidR="009D574A" w:rsidRPr="009D574A" w:rsidRDefault="009D574A" w:rsidP="00621416">
            <w:pPr>
              <w:spacing w:before="60" w:after="60" w:line="240" w:lineRule="auto"/>
              <w:jc w:val="right"/>
              <w:rPr>
                <w:rFonts w:ascii="Times New Roman" w:eastAsia="Times New Roman" w:hAnsi="Times New Roman" w:cs="Times New Roman"/>
                <w:sz w:val="26"/>
                <w:szCs w:val="26"/>
              </w:rPr>
            </w:pPr>
            <w:r w:rsidRPr="009D574A">
              <w:rPr>
                <w:rFonts w:ascii="Times New Roman" w:eastAsia="Times New Roman" w:hAnsi="Times New Roman" w:cs="Times New Roman"/>
                <w:sz w:val="26"/>
                <w:szCs w:val="26"/>
              </w:rPr>
              <w:t>702,340,842.00</w:t>
            </w:r>
          </w:p>
        </w:tc>
        <w:tc>
          <w:tcPr>
            <w:tcW w:w="2070" w:type="dxa"/>
            <w:tcBorders>
              <w:top w:val="single" w:sz="4" w:space="0" w:color="auto"/>
              <w:left w:val="nil"/>
              <w:bottom w:val="nil"/>
              <w:right w:val="single" w:sz="4" w:space="0" w:color="auto"/>
            </w:tcBorders>
            <w:shd w:val="clear" w:color="auto" w:fill="auto"/>
            <w:hideMark/>
          </w:tcPr>
          <w:p w:rsidR="009D574A" w:rsidRPr="009D574A" w:rsidRDefault="009D574A" w:rsidP="00621416">
            <w:pPr>
              <w:spacing w:before="60" w:after="60" w:line="240" w:lineRule="auto"/>
              <w:jc w:val="right"/>
              <w:rPr>
                <w:rFonts w:ascii="Times New Roman" w:eastAsia="Times New Roman" w:hAnsi="Times New Roman" w:cs="Times New Roman"/>
                <w:sz w:val="26"/>
                <w:szCs w:val="26"/>
              </w:rPr>
            </w:pPr>
            <w:r w:rsidRPr="009D574A">
              <w:rPr>
                <w:rFonts w:ascii="Times New Roman" w:eastAsia="Times New Roman" w:hAnsi="Times New Roman" w:cs="Times New Roman"/>
                <w:sz w:val="26"/>
                <w:szCs w:val="26"/>
              </w:rPr>
              <w:t>702,340,842.00</w:t>
            </w:r>
          </w:p>
        </w:tc>
      </w:tr>
      <w:tr w:rsidR="00D1474B"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D1474B" w:rsidRPr="00B367F2" w:rsidRDefault="00D1474B" w:rsidP="00D1474B">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150" w:type="dxa"/>
            <w:tcBorders>
              <w:top w:val="single" w:sz="4" w:space="0" w:color="auto"/>
              <w:left w:val="nil"/>
              <w:bottom w:val="nil"/>
              <w:right w:val="single" w:sz="4" w:space="0" w:color="auto"/>
            </w:tcBorders>
            <w:shd w:val="clear" w:color="auto" w:fill="auto"/>
          </w:tcPr>
          <w:p w:rsidR="00D477F1" w:rsidRPr="00F04C51" w:rsidRDefault="00D1474B" w:rsidP="00D1474B">
            <w:pPr>
              <w:spacing w:before="60" w:after="60" w:line="240" w:lineRule="auto"/>
              <w:jc w:val="both"/>
              <w:rPr>
                <w:rFonts w:ascii="Times New Roman" w:eastAsia="Times New Roman" w:hAnsi="Times New Roman" w:cs="Times New Roman"/>
                <w:b/>
                <w:sz w:val="26"/>
                <w:szCs w:val="26"/>
              </w:rPr>
            </w:pPr>
            <w:r w:rsidRPr="00F04C51">
              <w:rPr>
                <w:rFonts w:ascii="Times New Roman" w:eastAsia="Times New Roman" w:hAnsi="Times New Roman" w:cs="Times New Roman"/>
                <w:b/>
                <w:sz w:val="26"/>
                <w:szCs w:val="26"/>
              </w:rPr>
              <w:t>Trạm MPS phân nhánh</w:t>
            </w:r>
            <w:r w:rsidR="00D477F1">
              <w:rPr>
                <w:rFonts w:ascii="Times New Roman" w:eastAsia="Times New Roman" w:hAnsi="Times New Roman" w:cs="Times New Roman"/>
                <w:b/>
                <w:sz w:val="26"/>
                <w:szCs w:val="26"/>
              </w:rPr>
              <w:t xml:space="preserve"> - </w:t>
            </w:r>
          </w:p>
          <w:p w:rsidR="00D1474B" w:rsidRPr="00D477F1" w:rsidRDefault="00D477F1" w:rsidP="00D477F1">
            <w:pPr>
              <w:jc w:val="both"/>
              <w:rPr>
                <w:rFonts w:ascii="Times New Roman" w:eastAsia="Times New Roman" w:hAnsi="Times New Roman" w:cs="Times New Roman"/>
                <w:b/>
                <w:sz w:val="26"/>
                <w:szCs w:val="26"/>
              </w:rPr>
            </w:pPr>
            <w:r w:rsidRPr="00D477F1">
              <w:rPr>
                <w:rFonts w:ascii="Times New Roman" w:eastAsia="Times New Roman" w:hAnsi="Times New Roman" w:cs="Times New Roman"/>
                <w:b/>
                <w:sz w:val="26"/>
                <w:szCs w:val="26"/>
              </w:rPr>
              <w:t>8038802</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Chức năng: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Trạm phân nhánh các phôi dựa trên cơ sở chiều sâu của lỗ đã khoan trên phôi và phân chia nó vào 2 hướng dòng vật liệu khác nhau.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Phôi đặt trên băng tải được vận chuyển đến khu vực đo độ sâu lỗ.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Một cảm biến quang khuếch tán tín hiệu tương tự kiểm tra độ sâu lỗ.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Phôi loại “thân xilanh” (lỗ sâu) được vận chuyển đến cuối băng tải.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Phôi kiểu “vỏ hộp” (lỗ nông) được đưa về phía sau </w:t>
            </w:r>
            <w:r w:rsidRPr="00F04C51">
              <w:rPr>
                <w:rFonts w:ascii="Times New Roman" w:eastAsia="Times New Roman" w:hAnsi="Times New Roman" w:cs="Times New Roman"/>
                <w:sz w:val="26"/>
                <w:szCs w:val="26"/>
              </w:rPr>
              <w:lastRenderedPageBreak/>
              <w:t xml:space="preserve">sang băng tải thứ 2 thông qua một cổng phân nhánh với dẫn động quay.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xml:space="preserve">+ Các cảm biến cáp quang kiểu chùm tia giám sát dòng vật liệu trên băng tải. </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 Trạm phân chia có thể kết nối với các trạm MPS tiếp sau theo hai hướng khác nhau.</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 Mặt bàn thí nghiệm nhôm định hình</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2. Mô đun băng tải, chiều dài 350 mm</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3. Mô đun băng tải, chiều dài 300 mm</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4. Cảm biến khuếch tán, analog</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5. Bộ chặn</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6. Bộ lọc điều áp</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7. Đế giữ cáp điện, ống hơi</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8. Kết nối C</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9. Đế tháo lắp nhanh</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10. 2x Cáp dữ liệu I/O với phích cắm SysLink (IEEE 488) ở 2 đầu</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11. Cáp tương tự, song song</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12. Xe đẩy MPS</w:t>
            </w:r>
          </w:p>
          <w:p w:rsidR="00D1474B" w:rsidRPr="00F04C51"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13. Bảng điều khiển</w:t>
            </w:r>
          </w:p>
          <w:p w:rsidR="00D1474B" w:rsidRPr="00B367F2" w:rsidRDefault="00D1474B" w:rsidP="00D1474B">
            <w:pPr>
              <w:spacing w:before="60" w:after="60" w:line="240" w:lineRule="auto"/>
              <w:jc w:val="both"/>
              <w:rPr>
                <w:rFonts w:ascii="Times New Roman" w:eastAsia="Times New Roman" w:hAnsi="Times New Roman" w:cs="Times New Roman"/>
                <w:sz w:val="26"/>
                <w:szCs w:val="26"/>
              </w:rPr>
            </w:pPr>
            <w:r w:rsidRPr="00F04C51">
              <w:rPr>
                <w:rFonts w:ascii="Times New Roman" w:eastAsia="Times New Roman" w:hAnsi="Times New Roman" w:cs="Times New Roman"/>
                <w:sz w:val="26"/>
                <w:szCs w:val="26"/>
              </w:rPr>
              <w:t>14. Khối điều khiển PLC SIMATIC S7-1500 - CPU S7-1512C-1PN</w:t>
            </w:r>
          </w:p>
        </w:tc>
        <w:tc>
          <w:tcPr>
            <w:tcW w:w="1170" w:type="dxa"/>
            <w:tcBorders>
              <w:top w:val="single" w:sz="4" w:space="0" w:color="auto"/>
              <w:left w:val="nil"/>
              <w:bottom w:val="nil"/>
              <w:right w:val="single" w:sz="4" w:space="0" w:color="auto"/>
            </w:tcBorders>
            <w:shd w:val="clear" w:color="auto" w:fill="auto"/>
          </w:tcPr>
          <w:p w:rsidR="00D1474B" w:rsidRPr="00B367F2" w:rsidRDefault="00D1474B" w:rsidP="00D1474B">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Festo / Đức</w:t>
            </w:r>
          </w:p>
        </w:tc>
        <w:tc>
          <w:tcPr>
            <w:tcW w:w="498" w:type="dxa"/>
            <w:tcBorders>
              <w:top w:val="single" w:sz="4" w:space="0" w:color="auto"/>
              <w:left w:val="nil"/>
              <w:bottom w:val="nil"/>
              <w:right w:val="single" w:sz="4" w:space="0" w:color="auto"/>
            </w:tcBorders>
            <w:shd w:val="clear" w:color="auto" w:fill="auto"/>
          </w:tcPr>
          <w:p w:rsidR="00D1474B" w:rsidRPr="00B367F2" w:rsidRDefault="00D1474B" w:rsidP="00D1474B">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762" w:type="dxa"/>
            <w:tcBorders>
              <w:top w:val="single" w:sz="4" w:space="0" w:color="auto"/>
              <w:left w:val="nil"/>
              <w:bottom w:val="nil"/>
              <w:right w:val="single" w:sz="4" w:space="0" w:color="auto"/>
            </w:tcBorders>
            <w:shd w:val="clear" w:color="auto" w:fill="auto"/>
          </w:tcPr>
          <w:p w:rsidR="00D1474B" w:rsidRPr="00B367F2" w:rsidRDefault="00D1474B" w:rsidP="00D1474B">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070" w:type="dxa"/>
            <w:tcBorders>
              <w:top w:val="single" w:sz="4" w:space="0" w:color="auto"/>
              <w:left w:val="nil"/>
              <w:bottom w:val="nil"/>
              <w:right w:val="single" w:sz="4" w:space="0" w:color="auto"/>
            </w:tcBorders>
            <w:shd w:val="clear" w:color="auto" w:fill="auto"/>
            <w:noWrap/>
          </w:tcPr>
          <w:p w:rsidR="00D1474B" w:rsidRPr="00D1474B" w:rsidRDefault="00D1474B" w:rsidP="00621416">
            <w:pPr>
              <w:spacing w:before="60" w:after="60" w:line="240" w:lineRule="auto"/>
              <w:jc w:val="right"/>
              <w:rPr>
                <w:rFonts w:ascii="Times New Roman" w:eastAsia="Times New Roman" w:hAnsi="Times New Roman" w:cs="Times New Roman"/>
                <w:sz w:val="26"/>
                <w:szCs w:val="26"/>
              </w:rPr>
            </w:pPr>
            <w:r w:rsidRPr="00D1474B">
              <w:rPr>
                <w:rFonts w:ascii="Times New Roman" w:eastAsia="Times New Roman" w:hAnsi="Times New Roman" w:cs="Times New Roman"/>
                <w:sz w:val="26"/>
                <w:szCs w:val="26"/>
              </w:rPr>
              <w:t>723,386,559.00</w:t>
            </w:r>
          </w:p>
          <w:p w:rsidR="00D1474B" w:rsidRPr="00B367F2" w:rsidRDefault="00D1474B" w:rsidP="00621416">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D1474B" w:rsidRPr="00D1474B" w:rsidRDefault="00D1474B" w:rsidP="00621416">
            <w:pPr>
              <w:spacing w:before="60" w:after="60" w:line="240" w:lineRule="auto"/>
              <w:jc w:val="right"/>
              <w:rPr>
                <w:rFonts w:ascii="Times New Roman" w:eastAsia="Times New Roman" w:hAnsi="Times New Roman" w:cs="Times New Roman"/>
                <w:sz w:val="26"/>
                <w:szCs w:val="26"/>
              </w:rPr>
            </w:pPr>
            <w:r w:rsidRPr="00D1474B">
              <w:rPr>
                <w:rFonts w:ascii="Times New Roman" w:eastAsia="Times New Roman" w:hAnsi="Times New Roman" w:cs="Times New Roman"/>
                <w:sz w:val="26"/>
                <w:szCs w:val="26"/>
              </w:rPr>
              <w:t>723,386,559.00</w:t>
            </w:r>
          </w:p>
          <w:p w:rsidR="00D1474B" w:rsidRPr="00B367F2" w:rsidRDefault="00D1474B" w:rsidP="00621416">
            <w:pPr>
              <w:spacing w:before="60" w:after="60" w:line="240" w:lineRule="auto"/>
              <w:jc w:val="right"/>
              <w:rPr>
                <w:rFonts w:ascii="Times New Roman" w:eastAsia="Times New Roman" w:hAnsi="Times New Roman" w:cs="Times New Roman"/>
                <w:sz w:val="26"/>
                <w:szCs w:val="26"/>
              </w:rPr>
            </w:pPr>
          </w:p>
        </w:tc>
      </w:tr>
      <w:tr w:rsidR="00CB25D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p>
        </w:tc>
        <w:tc>
          <w:tcPr>
            <w:tcW w:w="3150" w:type="dxa"/>
            <w:tcBorders>
              <w:top w:val="single" w:sz="4" w:space="0" w:color="auto"/>
              <w:left w:val="nil"/>
              <w:bottom w:val="nil"/>
              <w:right w:val="single" w:sz="4" w:space="0" w:color="auto"/>
            </w:tcBorders>
            <w:shd w:val="clear" w:color="auto" w:fill="auto"/>
          </w:tcPr>
          <w:p w:rsidR="00D477F1" w:rsidRPr="00CB25D3" w:rsidRDefault="00CB25D3" w:rsidP="00CB25D3">
            <w:pPr>
              <w:spacing w:before="60" w:after="60" w:line="240" w:lineRule="auto"/>
              <w:jc w:val="both"/>
              <w:rPr>
                <w:rFonts w:ascii="Times New Roman" w:eastAsia="Times New Roman" w:hAnsi="Times New Roman" w:cs="Times New Roman"/>
                <w:b/>
                <w:sz w:val="26"/>
                <w:szCs w:val="26"/>
              </w:rPr>
            </w:pPr>
            <w:r w:rsidRPr="00CB25D3">
              <w:rPr>
                <w:rFonts w:ascii="Times New Roman" w:eastAsia="Times New Roman" w:hAnsi="Times New Roman" w:cs="Times New Roman"/>
                <w:b/>
                <w:sz w:val="26"/>
                <w:szCs w:val="26"/>
              </w:rPr>
              <w:t>Trạm MPS lưu kho</w:t>
            </w:r>
            <w:r w:rsidR="00D477F1">
              <w:rPr>
                <w:rFonts w:ascii="Times New Roman" w:eastAsia="Times New Roman" w:hAnsi="Times New Roman" w:cs="Times New Roman"/>
                <w:b/>
                <w:sz w:val="26"/>
                <w:szCs w:val="26"/>
              </w:rPr>
              <w:t xml:space="preserve"> - </w:t>
            </w:r>
          </w:p>
          <w:p w:rsidR="00CB25D3" w:rsidRPr="00CB25D3" w:rsidRDefault="00D477F1" w:rsidP="00046F4F">
            <w:pPr>
              <w:jc w:val="both"/>
              <w:rPr>
                <w:rFonts w:ascii="Times New Roman" w:eastAsia="Times New Roman" w:hAnsi="Times New Roman" w:cs="Times New Roman"/>
                <w:b/>
                <w:sz w:val="26"/>
                <w:szCs w:val="26"/>
              </w:rPr>
            </w:pPr>
            <w:r w:rsidRPr="00D477F1">
              <w:rPr>
                <w:rFonts w:ascii="Times New Roman" w:eastAsia="Times New Roman" w:hAnsi="Times New Roman" w:cs="Times New Roman"/>
                <w:b/>
                <w:sz w:val="26"/>
                <w:szCs w:val="26"/>
              </w:rPr>
              <w:t>8082795</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lastRenderedPageBreak/>
              <w:t>- Chức năng:</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 xml:space="preserve">+ Trạm kho có thể phân biệt giữa các phôi dựa vào màu sắc của chúng và lưu trữ 48 phôi vào 6 tầng chứa với 2 hàng. </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 Sản phẩm trên máng trượt nhận phôi xác đinh dựa vào màu sắc với sự trợ giúp của các cảm biến và lưu vào một trong 6 tầng chứa</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 Một hệ thống cánh tay Cartesian với các động cơ bước và chức năng tự động được đinh vị rõ ràng</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 Tay kẹp khí nén được lắp trên động cơ bước với trục vít lấy phôi từ chỗ chứa và đặt chúng vào khu vực kho</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 Kho có thể được định cả bắt đầu (lấy phôi từ kho) và kết thúc (đặt phôi vào kho) của quá trình sản xuất, hoặc như một trạm trung gian trong quá trình sản xuất, bằng các chương trình phù hợp</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1. Xe đẩy MPS</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2. Module nhận dạng</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3. Mô đun băng tải</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4. Bộ lọc điều áp</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5. Đế giữ cáp điện, ống hơi</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6. Bộ đấu nối đầu cuối dạng tín hiệu số</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7. Bộ điều khiển CECC CODESYS</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lastRenderedPageBreak/>
              <w:t>8. 2x Cáp dữ liệu I/O với phích cắm SysLink (IEEE 488) ở 2 đầu</w:t>
            </w:r>
          </w:p>
          <w:p w:rsidR="00CB25D3" w:rsidRPr="00CB25D3"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9. Bảng điều khiển</w:t>
            </w:r>
          </w:p>
          <w:p w:rsidR="00CB25D3" w:rsidRPr="00B367F2" w:rsidRDefault="00CB25D3" w:rsidP="00CB25D3">
            <w:pPr>
              <w:spacing w:before="60" w:after="60" w:line="240" w:lineRule="auto"/>
              <w:jc w:val="both"/>
              <w:rPr>
                <w:rFonts w:ascii="Times New Roman" w:eastAsia="Times New Roman" w:hAnsi="Times New Roman" w:cs="Times New Roman"/>
                <w:sz w:val="26"/>
                <w:szCs w:val="26"/>
              </w:rPr>
            </w:pPr>
            <w:r w:rsidRPr="00CB25D3">
              <w:rPr>
                <w:rFonts w:ascii="Times New Roman" w:eastAsia="Times New Roman" w:hAnsi="Times New Roman" w:cs="Times New Roman"/>
                <w:sz w:val="26"/>
                <w:szCs w:val="26"/>
              </w:rPr>
              <w:t>10. Khối điều khiển PLC SIMATIC S7-1500 - CPU S7-1512C-1PN</w:t>
            </w:r>
          </w:p>
        </w:tc>
        <w:tc>
          <w:tcPr>
            <w:tcW w:w="1170"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Festo / Đức</w:t>
            </w:r>
          </w:p>
        </w:tc>
        <w:tc>
          <w:tcPr>
            <w:tcW w:w="498"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762"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070" w:type="dxa"/>
            <w:tcBorders>
              <w:top w:val="single" w:sz="4" w:space="0" w:color="auto"/>
              <w:left w:val="nil"/>
              <w:bottom w:val="nil"/>
              <w:right w:val="single" w:sz="4" w:space="0" w:color="auto"/>
            </w:tcBorders>
            <w:shd w:val="clear" w:color="auto" w:fill="auto"/>
            <w:noWrap/>
          </w:tcPr>
          <w:p w:rsidR="00CB25D3" w:rsidRPr="00B367F2" w:rsidRDefault="00CB25D3"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1,091,962,546.00</w:t>
            </w:r>
          </w:p>
        </w:tc>
        <w:tc>
          <w:tcPr>
            <w:tcW w:w="2070" w:type="dxa"/>
            <w:tcBorders>
              <w:top w:val="single" w:sz="4" w:space="0" w:color="auto"/>
              <w:left w:val="nil"/>
              <w:bottom w:val="nil"/>
              <w:right w:val="single" w:sz="4" w:space="0" w:color="auto"/>
            </w:tcBorders>
            <w:shd w:val="clear" w:color="auto" w:fill="auto"/>
          </w:tcPr>
          <w:p w:rsidR="00CB25D3" w:rsidRPr="00B367F2" w:rsidRDefault="00CB25D3"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1,091,962,546.00</w:t>
            </w:r>
          </w:p>
        </w:tc>
      </w:tr>
      <w:tr w:rsidR="00CB25D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w:t>
            </w:r>
          </w:p>
        </w:tc>
        <w:tc>
          <w:tcPr>
            <w:tcW w:w="3150" w:type="dxa"/>
            <w:tcBorders>
              <w:top w:val="single" w:sz="4" w:space="0" w:color="auto"/>
              <w:left w:val="nil"/>
              <w:bottom w:val="nil"/>
              <w:right w:val="single" w:sz="4" w:space="0" w:color="auto"/>
            </w:tcBorders>
            <w:shd w:val="clear" w:color="auto" w:fill="auto"/>
          </w:tcPr>
          <w:p w:rsidR="00CB25D3" w:rsidRPr="00621416" w:rsidRDefault="00621416" w:rsidP="00CB25D3">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Các thiết bị cần thiết kèm theo</w:t>
            </w:r>
          </w:p>
        </w:tc>
        <w:tc>
          <w:tcPr>
            <w:tcW w:w="1170"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CB25D3" w:rsidRPr="00B367F2" w:rsidRDefault="00CB25D3" w:rsidP="00CB25D3">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CB25D3" w:rsidRPr="00B367F2" w:rsidRDefault="00CB25D3" w:rsidP="00621416">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CB25D3" w:rsidRPr="00B367F2" w:rsidRDefault="00CB25D3" w:rsidP="00621416">
            <w:pPr>
              <w:spacing w:before="60" w:after="60" w:line="240" w:lineRule="auto"/>
              <w:jc w:val="right"/>
              <w:rPr>
                <w:rFonts w:ascii="Times New Roman" w:eastAsia="Times New Roman" w:hAnsi="Times New Roman" w:cs="Times New Roman"/>
                <w:sz w:val="26"/>
                <w:szCs w:val="26"/>
              </w:rPr>
            </w:pPr>
          </w:p>
        </w:tc>
      </w:tr>
      <w:tr w:rsidR="0062141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Máy nén khí</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91030</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Italy</w:t>
            </w:r>
          </w:p>
        </w:tc>
        <w:tc>
          <w:tcPr>
            <w:tcW w:w="498" w:type="dxa"/>
            <w:tcBorders>
              <w:top w:val="single" w:sz="4" w:space="0" w:color="auto"/>
              <w:left w:val="nil"/>
              <w:bottom w:val="nil"/>
              <w:right w:val="single" w:sz="4" w:space="0" w:color="auto"/>
            </w:tcBorders>
            <w:shd w:val="clear" w:color="auto" w:fill="auto"/>
          </w:tcPr>
          <w:p w:rsidR="00621416" w:rsidRPr="00621416" w:rsidRDefault="00966319" w:rsidP="0062141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21416" w:rsidRPr="00B367F2" w:rsidRDefault="00621416"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94,201,537.0</w:t>
            </w:r>
            <w:r w:rsidRPr="00621416">
              <w:rPr>
                <w:rFonts w:ascii="Times New Roman" w:eastAsia="Times New Roman" w:hAnsi="Times New Roman" w:cs="Times New Roman"/>
                <w:sz w:val="26"/>
                <w:szCs w:val="26"/>
              </w:rPr>
              <w:t>0</w:t>
            </w:r>
          </w:p>
        </w:tc>
        <w:tc>
          <w:tcPr>
            <w:tcW w:w="2070" w:type="dxa"/>
            <w:tcBorders>
              <w:top w:val="single" w:sz="4" w:space="0" w:color="auto"/>
              <w:left w:val="nil"/>
              <w:bottom w:val="nil"/>
              <w:right w:val="single" w:sz="4" w:space="0" w:color="auto"/>
            </w:tcBorders>
            <w:shd w:val="clear" w:color="auto" w:fill="auto"/>
          </w:tcPr>
          <w:p w:rsidR="00621416" w:rsidRPr="00B367F2" w:rsidRDefault="00966319" w:rsidP="00621416">
            <w:pPr>
              <w:spacing w:before="60" w:after="60" w:line="240" w:lineRule="auto"/>
              <w:jc w:val="right"/>
              <w:rPr>
                <w:rFonts w:ascii="Times New Roman" w:eastAsia="Times New Roman" w:hAnsi="Times New Roman" w:cs="Times New Roman"/>
                <w:sz w:val="26"/>
                <w:szCs w:val="26"/>
              </w:rPr>
            </w:pPr>
            <w:r w:rsidRPr="00966319">
              <w:rPr>
                <w:rFonts w:ascii="Times New Roman" w:eastAsia="Times New Roman" w:hAnsi="Times New Roman" w:cs="Times New Roman"/>
                <w:sz w:val="26"/>
                <w:szCs w:val="26"/>
              </w:rPr>
              <w:t>376,806,150.00</w:t>
            </w:r>
          </w:p>
        </w:tc>
      </w:tr>
      <w:tr w:rsidR="0062141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5.2</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Bộ mô phỏng kiểm tra tín hiệu số/ tương tự</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526863</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621416">
            <w:pPr>
              <w:spacing w:before="60" w:after="60" w:line="240" w:lineRule="auto"/>
              <w:jc w:val="right"/>
              <w:rPr>
                <w:rFonts w:ascii="Times New Roman" w:eastAsia="Times New Roman" w:hAnsi="Times New Roman" w:cs="Times New Roman"/>
                <w:sz w:val="26"/>
                <w:szCs w:val="26"/>
              </w:rPr>
            </w:pPr>
            <w:r w:rsidRPr="009C1651">
              <w:rPr>
                <w:rFonts w:ascii="Times New Roman" w:eastAsia="Times New Roman" w:hAnsi="Times New Roman" w:cs="Times New Roman"/>
                <w:sz w:val="26"/>
                <w:szCs w:val="26"/>
              </w:rPr>
              <w:t>56,540,400.00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113,080,800.00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5.3</w:t>
            </w:r>
          </w:p>
        </w:tc>
        <w:tc>
          <w:tcPr>
            <w:tcW w:w="3150" w:type="dxa"/>
            <w:tcBorders>
              <w:top w:val="single" w:sz="4" w:space="0" w:color="auto"/>
              <w:left w:val="nil"/>
              <w:bottom w:val="nil"/>
              <w:right w:val="single" w:sz="4" w:space="0" w:color="auto"/>
            </w:tcBorders>
            <w:shd w:val="clear" w:color="auto" w:fill="auto"/>
          </w:tcPr>
          <w:p w:rsidR="00D477F1" w:rsidRPr="00621416" w:rsidRDefault="00621416" w:rsidP="00621416">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Bộ phôi thực hành "PA"</w:t>
            </w:r>
            <w:r w:rsidR="00D477F1">
              <w:rPr>
                <w:rFonts w:ascii="Times New Roman" w:eastAsia="Times New Roman" w:hAnsi="Times New Roman" w:cs="Times New Roman"/>
                <w:b/>
                <w:sz w:val="26"/>
                <w:szCs w:val="26"/>
              </w:rPr>
              <w:t xml:space="preserve"> - </w:t>
            </w:r>
          </w:p>
          <w:p w:rsidR="00621416" w:rsidRPr="00046F4F" w:rsidRDefault="00D477F1" w:rsidP="00D477F1">
            <w:pPr>
              <w:jc w:val="both"/>
              <w:rPr>
                <w:rFonts w:ascii="Times New Roman" w:eastAsia="Times New Roman" w:hAnsi="Times New Roman" w:cs="Times New Roman"/>
                <w:b/>
                <w:sz w:val="26"/>
                <w:szCs w:val="26"/>
              </w:rPr>
            </w:pPr>
            <w:r w:rsidRPr="00046F4F">
              <w:rPr>
                <w:rFonts w:ascii="Times New Roman" w:eastAsia="Times New Roman" w:hAnsi="Times New Roman" w:cs="Times New Roman"/>
                <w:b/>
                <w:sz w:val="26"/>
                <w:szCs w:val="26"/>
              </w:rPr>
              <w:t>554301</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6,219,459.25</w:t>
            </w:r>
          </w:p>
        </w:tc>
        <w:tc>
          <w:tcPr>
            <w:tcW w:w="2070" w:type="dxa"/>
            <w:tcBorders>
              <w:top w:val="single" w:sz="4" w:space="0" w:color="auto"/>
              <w:left w:val="nil"/>
              <w:bottom w:val="nil"/>
              <w:right w:val="single" w:sz="4" w:space="0" w:color="auto"/>
            </w:tcBorders>
            <w:shd w:val="clear" w:color="auto" w:fill="auto"/>
          </w:tcPr>
          <w:p w:rsidR="00621416" w:rsidRPr="00621416" w:rsidRDefault="008C4460"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6,219,459.00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5.4</w:t>
            </w:r>
          </w:p>
        </w:tc>
        <w:tc>
          <w:tcPr>
            <w:tcW w:w="3150" w:type="dxa"/>
            <w:tcBorders>
              <w:top w:val="single" w:sz="4" w:space="0" w:color="auto"/>
              <w:left w:val="nil"/>
              <w:bottom w:val="nil"/>
              <w:right w:val="single" w:sz="4" w:space="0" w:color="auto"/>
            </w:tcBorders>
            <w:shd w:val="clear" w:color="auto" w:fill="auto"/>
            <w:vAlign w:val="center"/>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Hộp dụng cụ</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539767</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621416">
            <w:pPr>
              <w:spacing w:before="60" w:after="60" w:line="240" w:lineRule="auto"/>
              <w:jc w:val="right"/>
              <w:rPr>
                <w:rFonts w:ascii="Times New Roman" w:eastAsia="Times New Roman" w:hAnsi="Times New Roman" w:cs="Times New Roman"/>
                <w:sz w:val="26"/>
                <w:szCs w:val="26"/>
              </w:rPr>
            </w:pPr>
            <w:r w:rsidRPr="009C1651">
              <w:rPr>
                <w:rFonts w:ascii="Times New Roman" w:eastAsia="Times New Roman" w:hAnsi="Times New Roman" w:cs="Times New Roman"/>
                <w:sz w:val="26"/>
                <w:szCs w:val="26"/>
              </w:rPr>
              <w:t>18,854,220.00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37,708,440.00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5.5</w:t>
            </w:r>
          </w:p>
        </w:tc>
        <w:tc>
          <w:tcPr>
            <w:tcW w:w="3150" w:type="dxa"/>
            <w:tcBorders>
              <w:top w:val="single" w:sz="4" w:space="0" w:color="auto"/>
              <w:left w:val="nil"/>
              <w:bottom w:val="nil"/>
              <w:right w:val="single" w:sz="4" w:space="0" w:color="auto"/>
            </w:tcBorders>
            <w:shd w:val="clear" w:color="auto" w:fill="auto"/>
            <w:vAlign w:val="center"/>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Trụ đèn tín hiệu</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549843</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16,361,100.00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16,361,100.00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5.6</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 xml:space="preserve"> Bộ cấp phôi</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162385</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31,553,550.00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31,553,550.00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5.7</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Cảm biến thu phát riêng phát hiện phôi trong bộ cấp phôi</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526205</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19,533,150.00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19,533,150.00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5.8</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Thiết bị đấu nối tín hiệu vào/ ra (SysLink)</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34035</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Hungary</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4</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9C1651">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9,599,625.00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38,398,500.00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5.9</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Thiết bị đấu nối tín hiệu tương tự</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526213</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621416">
            <w:pPr>
              <w:spacing w:before="60" w:after="60" w:line="240" w:lineRule="auto"/>
              <w:jc w:val="right"/>
              <w:rPr>
                <w:rFonts w:ascii="Times New Roman" w:eastAsia="Times New Roman" w:hAnsi="Times New Roman" w:cs="Times New Roman"/>
                <w:sz w:val="26"/>
                <w:szCs w:val="26"/>
              </w:rPr>
            </w:pPr>
            <w:r w:rsidRPr="009C1651">
              <w:rPr>
                <w:rFonts w:ascii="Times New Roman" w:eastAsia="Times New Roman" w:hAnsi="Times New Roman" w:cs="Times New Roman"/>
                <w:sz w:val="26"/>
                <w:szCs w:val="26"/>
              </w:rPr>
              <w:t>4,173,750.00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8,347,500.00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5.10</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Mô đun khoan</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196974</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106,202,460.00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106,202,460.00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5.11</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Thiết bị chuyển đổi tín hiệu</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549844</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9,516,150.00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9,516,150.00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5.12</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Cảm biến khuếch tán, tín hiệu tương tự</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541120</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18,197,550.00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18,197,550.00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5.13</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Bộ kết nối IO-Link</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8038559</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59,870,774.25</w:t>
            </w:r>
          </w:p>
        </w:tc>
        <w:tc>
          <w:tcPr>
            <w:tcW w:w="2070" w:type="dxa"/>
            <w:tcBorders>
              <w:top w:val="single" w:sz="4" w:space="0" w:color="auto"/>
              <w:left w:val="nil"/>
              <w:bottom w:val="nil"/>
              <w:right w:val="single" w:sz="4" w:space="0" w:color="auto"/>
            </w:tcBorders>
            <w:shd w:val="clear" w:color="auto" w:fill="auto"/>
          </w:tcPr>
          <w:p w:rsidR="00621416" w:rsidRPr="00621416" w:rsidRDefault="008C4460"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59,870,774.00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5.14</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Cáp 15-pin D-sub hai đầu cắm</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8033584</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621416">
            <w:pPr>
              <w:spacing w:before="60" w:after="60" w:line="240" w:lineRule="auto"/>
              <w:jc w:val="right"/>
              <w:rPr>
                <w:rFonts w:ascii="Times New Roman" w:eastAsia="Times New Roman" w:hAnsi="Times New Roman" w:cs="Times New Roman"/>
                <w:sz w:val="26"/>
                <w:szCs w:val="26"/>
              </w:rPr>
            </w:pPr>
            <w:r w:rsidRPr="009C1651">
              <w:rPr>
                <w:rFonts w:ascii="Times New Roman" w:eastAsia="Times New Roman" w:hAnsi="Times New Roman" w:cs="Times New Roman"/>
                <w:sz w:val="26"/>
                <w:szCs w:val="26"/>
              </w:rPr>
              <w:t>4,276,424.00</w:t>
            </w:r>
          </w:p>
        </w:tc>
        <w:tc>
          <w:tcPr>
            <w:tcW w:w="2070" w:type="dxa"/>
            <w:tcBorders>
              <w:top w:val="single" w:sz="4" w:space="0" w:color="auto"/>
              <w:left w:val="nil"/>
              <w:bottom w:val="nil"/>
              <w:right w:val="single" w:sz="4" w:space="0" w:color="auto"/>
            </w:tcBorders>
            <w:shd w:val="clear" w:color="auto" w:fill="auto"/>
          </w:tcPr>
          <w:p w:rsidR="00621416" w:rsidRPr="00621416" w:rsidRDefault="008C4460" w:rsidP="0062141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8,552,848.0</w:t>
            </w:r>
            <w:r w:rsidR="00621416" w:rsidRPr="00621416">
              <w:rPr>
                <w:rFonts w:ascii="Times New Roman" w:eastAsia="Times New Roman" w:hAnsi="Times New Roman" w:cs="Times New Roman"/>
                <w:sz w:val="26"/>
                <w:szCs w:val="26"/>
              </w:rPr>
              <w:t>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5.15</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 xml:space="preserve">Cáp 15-pin D-sub một đầu cắm - một đầu mở </w:t>
            </w:r>
            <w:r w:rsidR="00D477F1">
              <w:rPr>
                <w:rFonts w:ascii="Times New Roman" w:eastAsia="Times New Roman" w:hAnsi="Times New Roman" w:cs="Times New Roman"/>
                <w:b/>
                <w:sz w:val="26"/>
                <w:szCs w:val="26"/>
              </w:rPr>
              <w:t xml:space="preserve">- </w:t>
            </w:r>
            <w:r w:rsidR="00D477F1" w:rsidRPr="00046F4F">
              <w:rPr>
                <w:rFonts w:ascii="Times New Roman" w:eastAsia="Times New Roman" w:hAnsi="Times New Roman" w:cs="Times New Roman"/>
                <w:b/>
                <w:sz w:val="26"/>
                <w:szCs w:val="26"/>
              </w:rPr>
              <w:t>8033586</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9C1651" w:rsidP="00621416">
            <w:pPr>
              <w:spacing w:before="60" w:after="60" w:line="240" w:lineRule="auto"/>
              <w:jc w:val="right"/>
              <w:rPr>
                <w:rFonts w:ascii="Times New Roman" w:eastAsia="Times New Roman" w:hAnsi="Times New Roman" w:cs="Times New Roman"/>
                <w:sz w:val="26"/>
                <w:szCs w:val="26"/>
              </w:rPr>
            </w:pPr>
            <w:r w:rsidRPr="009C1651">
              <w:rPr>
                <w:rFonts w:ascii="Times New Roman" w:eastAsia="Times New Roman" w:hAnsi="Times New Roman" w:cs="Times New Roman"/>
                <w:sz w:val="26"/>
                <w:szCs w:val="26"/>
              </w:rPr>
              <w:t>1,836,450.00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3,672,900.00</w:t>
            </w:r>
          </w:p>
        </w:tc>
      </w:tr>
      <w:tr w:rsidR="00621416" w:rsidRPr="00621416"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621416" w:rsidP="0062141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5.16</w:t>
            </w:r>
          </w:p>
        </w:tc>
        <w:tc>
          <w:tcPr>
            <w:tcW w:w="3150" w:type="dxa"/>
            <w:tcBorders>
              <w:top w:val="single" w:sz="4" w:space="0" w:color="auto"/>
              <w:left w:val="nil"/>
              <w:bottom w:val="nil"/>
              <w:right w:val="single" w:sz="4" w:space="0" w:color="auto"/>
            </w:tcBorders>
            <w:shd w:val="clear" w:color="auto" w:fill="auto"/>
          </w:tcPr>
          <w:p w:rsidR="00621416" w:rsidRPr="00046F4F" w:rsidRDefault="00621416" w:rsidP="00046F4F">
            <w:pPr>
              <w:spacing w:before="60" w:after="60" w:line="240" w:lineRule="auto"/>
              <w:jc w:val="both"/>
              <w:rPr>
                <w:rFonts w:ascii="Times New Roman" w:eastAsia="Times New Roman" w:hAnsi="Times New Roman" w:cs="Times New Roman"/>
                <w:b/>
                <w:sz w:val="26"/>
                <w:szCs w:val="26"/>
              </w:rPr>
            </w:pPr>
            <w:r w:rsidRPr="00621416">
              <w:rPr>
                <w:rFonts w:ascii="Times New Roman" w:eastAsia="Times New Roman" w:hAnsi="Times New Roman" w:cs="Times New Roman"/>
                <w:b/>
                <w:sz w:val="26"/>
                <w:szCs w:val="26"/>
              </w:rPr>
              <w:t>Bộ thực hành HMI SIMATIC TP 700</w:t>
            </w:r>
            <w:r w:rsidR="00D477F1">
              <w:rPr>
                <w:rFonts w:ascii="Times New Roman" w:eastAsia="Times New Roman" w:hAnsi="Times New Roman" w:cs="Times New Roman"/>
                <w:b/>
                <w:sz w:val="26"/>
                <w:szCs w:val="26"/>
              </w:rPr>
              <w:t xml:space="preserve"> - </w:t>
            </w:r>
            <w:r w:rsidR="00D477F1" w:rsidRPr="00046F4F">
              <w:rPr>
                <w:rFonts w:ascii="Times New Roman" w:eastAsia="Times New Roman" w:hAnsi="Times New Roman" w:cs="Times New Roman"/>
                <w:b/>
                <w:sz w:val="26"/>
                <w:szCs w:val="26"/>
              </w:rPr>
              <w:t>8079869</w:t>
            </w:r>
          </w:p>
        </w:tc>
        <w:tc>
          <w:tcPr>
            <w:tcW w:w="11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Simens/ Đức</w:t>
            </w:r>
          </w:p>
        </w:tc>
        <w:tc>
          <w:tcPr>
            <w:tcW w:w="498"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both"/>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112,691,250.00</w:t>
            </w:r>
          </w:p>
        </w:tc>
        <w:tc>
          <w:tcPr>
            <w:tcW w:w="2070" w:type="dxa"/>
            <w:tcBorders>
              <w:top w:val="single" w:sz="4" w:space="0" w:color="auto"/>
              <w:left w:val="nil"/>
              <w:bottom w:val="nil"/>
              <w:right w:val="single" w:sz="4" w:space="0" w:color="auto"/>
            </w:tcBorders>
            <w:shd w:val="clear" w:color="auto" w:fill="auto"/>
          </w:tcPr>
          <w:p w:rsidR="00621416" w:rsidRPr="00621416" w:rsidRDefault="00621416" w:rsidP="00621416">
            <w:pPr>
              <w:spacing w:before="60" w:after="60" w:line="240" w:lineRule="auto"/>
              <w:jc w:val="right"/>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112,691,250.00</w:t>
            </w:r>
          </w:p>
        </w:tc>
      </w:tr>
      <w:tr w:rsidR="0062141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21416" w:rsidRPr="00B367F2" w:rsidRDefault="00304606" w:rsidP="00CB25D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150" w:type="dxa"/>
            <w:tcBorders>
              <w:top w:val="single" w:sz="4" w:space="0" w:color="auto"/>
              <w:left w:val="nil"/>
              <w:bottom w:val="nil"/>
              <w:right w:val="single" w:sz="4" w:space="0" w:color="auto"/>
            </w:tcBorders>
            <w:shd w:val="clear" w:color="auto" w:fill="auto"/>
          </w:tcPr>
          <w:p w:rsidR="00621416" w:rsidRPr="00304606" w:rsidRDefault="00304606" w:rsidP="00304606">
            <w:pPr>
              <w:spacing w:before="60" w:after="60" w:line="240" w:lineRule="auto"/>
              <w:jc w:val="both"/>
              <w:rPr>
                <w:rFonts w:ascii="Times New Roman" w:eastAsia="Times New Roman" w:hAnsi="Times New Roman" w:cs="Times New Roman"/>
                <w:b/>
                <w:sz w:val="26"/>
                <w:szCs w:val="26"/>
              </w:rPr>
            </w:pPr>
            <w:r w:rsidRPr="00304606">
              <w:rPr>
                <w:rFonts w:ascii="Times New Roman" w:eastAsia="Times New Roman" w:hAnsi="Times New Roman" w:cs="Times New Roman"/>
                <w:b/>
                <w:sz w:val="26"/>
                <w:szCs w:val="26"/>
              </w:rPr>
              <w:t>Hệ thống đào tạo dây chuyền sản xuất tự động YL-335B</w:t>
            </w:r>
          </w:p>
        </w:tc>
        <w:tc>
          <w:tcPr>
            <w:tcW w:w="1170" w:type="dxa"/>
            <w:tcBorders>
              <w:top w:val="single" w:sz="4" w:space="0" w:color="auto"/>
              <w:left w:val="nil"/>
              <w:bottom w:val="nil"/>
              <w:right w:val="single" w:sz="4" w:space="0" w:color="auto"/>
            </w:tcBorders>
            <w:shd w:val="clear" w:color="auto" w:fill="auto"/>
          </w:tcPr>
          <w:p w:rsidR="00621416" w:rsidRPr="00304606" w:rsidRDefault="00304606" w:rsidP="00304606">
            <w:pPr>
              <w:spacing w:before="60" w:after="60" w:line="240" w:lineRule="auto"/>
              <w:jc w:val="both"/>
              <w:rPr>
                <w:rFonts w:ascii="Times New Roman" w:eastAsia="Times New Roman" w:hAnsi="Times New Roman" w:cs="Times New Roman"/>
                <w:sz w:val="26"/>
                <w:szCs w:val="26"/>
              </w:rPr>
            </w:pPr>
            <w:r w:rsidRPr="00304606">
              <w:rPr>
                <w:rFonts w:ascii="Times New Roman" w:eastAsia="Times New Roman" w:hAnsi="Times New Roman" w:cs="Times New Roman"/>
                <w:sz w:val="26"/>
                <w:szCs w:val="26"/>
              </w:rPr>
              <w:t>YaLong/China</w:t>
            </w:r>
          </w:p>
        </w:tc>
        <w:tc>
          <w:tcPr>
            <w:tcW w:w="498" w:type="dxa"/>
            <w:tcBorders>
              <w:top w:val="single" w:sz="4" w:space="0" w:color="auto"/>
              <w:left w:val="nil"/>
              <w:bottom w:val="nil"/>
              <w:right w:val="single" w:sz="4" w:space="0" w:color="auto"/>
            </w:tcBorders>
            <w:shd w:val="clear" w:color="auto" w:fill="auto"/>
          </w:tcPr>
          <w:p w:rsidR="00621416" w:rsidRPr="00B367F2" w:rsidRDefault="00304606" w:rsidP="0030460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21416" w:rsidRPr="00B367F2" w:rsidRDefault="00304606" w:rsidP="0030460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21416" w:rsidRPr="00B367F2" w:rsidRDefault="00304606" w:rsidP="00304606">
            <w:pPr>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3,300,000,000</w:t>
            </w:r>
            <w:r w:rsidR="00AE0328">
              <w:rPr>
                <w:rFonts w:ascii="Times New Roman" w:eastAsia="Times New Roman" w:hAnsi="Times New Roman" w:cs="Times New Roman"/>
                <w:sz w:val="26"/>
                <w:szCs w:val="26"/>
              </w:rPr>
              <w:t>.00</w:t>
            </w:r>
            <w:r>
              <w:rPr>
                <w:rFonts w:ascii="Times New Roman" w:eastAsia="Times New Roman" w:hAnsi="Times New Roman" w:cs="Times New Roman"/>
                <w:sz w:val="26"/>
                <w:szCs w:val="26"/>
              </w:rPr>
              <w:t xml:space="preserve"> </w:t>
            </w:r>
          </w:p>
        </w:tc>
        <w:tc>
          <w:tcPr>
            <w:tcW w:w="2070" w:type="dxa"/>
            <w:tcBorders>
              <w:top w:val="single" w:sz="4" w:space="0" w:color="auto"/>
              <w:left w:val="nil"/>
              <w:bottom w:val="nil"/>
              <w:right w:val="single" w:sz="4" w:space="0" w:color="auto"/>
            </w:tcBorders>
            <w:shd w:val="clear" w:color="auto" w:fill="auto"/>
          </w:tcPr>
          <w:p w:rsidR="00621416" w:rsidRPr="00B367F2" w:rsidRDefault="00304606" w:rsidP="00304606">
            <w:pPr>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3,300,000,000</w:t>
            </w:r>
            <w:r w:rsidR="00AE0328">
              <w:rPr>
                <w:rFonts w:ascii="Times New Roman" w:eastAsia="Times New Roman" w:hAnsi="Times New Roman" w:cs="Times New Roman"/>
                <w:sz w:val="26"/>
                <w:szCs w:val="26"/>
              </w:rPr>
              <w:t>.00</w:t>
            </w:r>
            <w:r>
              <w:rPr>
                <w:rFonts w:ascii="Times New Roman" w:eastAsia="Times New Roman" w:hAnsi="Times New Roman" w:cs="Times New Roman"/>
                <w:sz w:val="26"/>
                <w:szCs w:val="26"/>
              </w:rPr>
              <w:t xml:space="preserve"> </w:t>
            </w:r>
          </w:p>
        </w:tc>
      </w:tr>
      <w:tr w:rsidR="00AE0328"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150" w:type="dxa"/>
            <w:tcBorders>
              <w:top w:val="single" w:sz="4" w:space="0" w:color="auto"/>
              <w:left w:val="nil"/>
              <w:bottom w:val="nil"/>
              <w:right w:val="single" w:sz="4" w:space="0" w:color="auto"/>
            </w:tcBorders>
            <w:shd w:val="clear" w:color="auto" w:fill="auto"/>
          </w:tcPr>
          <w:p w:rsidR="00AE0328" w:rsidRPr="00AE0328" w:rsidRDefault="00AE0328" w:rsidP="00AE0328">
            <w:pPr>
              <w:spacing w:before="60" w:after="60" w:line="240" w:lineRule="auto"/>
              <w:jc w:val="both"/>
              <w:rPr>
                <w:rFonts w:ascii="Times New Roman" w:eastAsia="Times New Roman" w:hAnsi="Times New Roman" w:cs="Times New Roman"/>
                <w:b/>
                <w:sz w:val="26"/>
                <w:szCs w:val="26"/>
              </w:rPr>
            </w:pPr>
            <w:r w:rsidRPr="00AE0328">
              <w:rPr>
                <w:rFonts w:ascii="Times New Roman" w:eastAsia="Times New Roman" w:hAnsi="Times New Roman" w:cs="Times New Roman"/>
                <w:b/>
                <w:sz w:val="26"/>
                <w:szCs w:val="26"/>
              </w:rPr>
              <w:t>Trạm băng tải cơ bản của CP Factory - D12001</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E0328">
              <w:rPr>
                <w:rFonts w:ascii="Times New Roman" w:eastAsia="Times New Roman" w:hAnsi="Times New Roman" w:cs="Times New Roman"/>
                <w:sz w:val="26"/>
                <w:szCs w:val="26"/>
              </w:rPr>
              <w:t>Chức năng</w:t>
            </w:r>
          </w:p>
          <w:p w:rsid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Mô-đun tuyến tính cơ bản được trang bị 2 điều khiển độc lập. Do đó, nó cung cấp 2 nơi học tập độc lập đối diện nhau. Hai băng tải song song, di chuyển theo 2 hướng khác nhau, vận chuyển vật đến vị trí làm việc tiếp theo. Mỗi hộp được trang bị thẻ RFID trên đó các thông số phôi được lưu lại. Sử dụng độ võng thụ động, một hệ thống tuần hoàn có thể được nhận ra.</w:t>
            </w:r>
          </w:p>
          <w:p w:rsidR="00AE0328" w:rsidRDefault="00AE0328" w:rsidP="00AE0328">
            <w:pPr>
              <w:spacing w:before="60" w:after="60" w:line="240" w:lineRule="auto"/>
              <w:jc w:val="both"/>
              <w:rPr>
                <w:rFonts w:ascii="Times New Roman" w:eastAsia="Times New Roman" w:hAnsi="Times New Roman" w:cs="Times New Roman"/>
                <w:sz w:val="26"/>
                <w:szCs w:val="26"/>
              </w:rPr>
            </w:pP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Bao gồm:</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lastRenderedPageBreak/>
              <w:t>+ 1x Khung cơ sở được làm từ thép và tấm nhôm</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+ 2x Tủ điều khiển tích hợp</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xml:space="preserve">+ 2x Băng tải </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+ 2x Đơn vị dừng, khí nén với cảm biến RFID</w:t>
            </w:r>
          </w:p>
          <w:p w:rsidR="00AE0328" w:rsidRPr="00B367F2"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+ 2x Bảng điều khiển với bảng điều khiển chính, bảng điều khiển cảm ứng c</w:t>
            </w:r>
            <w:r w:rsidR="00CF4CBE">
              <w:rPr>
                <w:rFonts w:ascii="Times New Roman" w:eastAsia="Times New Roman" w:hAnsi="Times New Roman" w:cs="Times New Roman"/>
                <w:sz w:val="26"/>
                <w:szCs w:val="26"/>
              </w:rPr>
              <w:t>ủa Siemens và nút dừng khẩn cấp</w:t>
            </w:r>
          </w:p>
        </w:tc>
        <w:tc>
          <w:tcPr>
            <w:tcW w:w="1170"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E0328" w:rsidRPr="00B367F2" w:rsidRDefault="00AE0328" w:rsidP="00AE0328">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2,856,418,503.00</w:t>
            </w:r>
          </w:p>
        </w:tc>
        <w:tc>
          <w:tcPr>
            <w:tcW w:w="2070"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2,856,418,503.00</w:t>
            </w:r>
          </w:p>
        </w:tc>
      </w:tr>
      <w:tr w:rsidR="00AE0328"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150" w:type="dxa"/>
            <w:tcBorders>
              <w:top w:val="single" w:sz="4" w:space="0" w:color="auto"/>
              <w:left w:val="nil"/>
              <w:bottom w:val="nil"/>
              <w:right w:val="single" w:sz="4" w:space="0" w:color="auto"/>
            </w:tcBorders>
            <w:shd w:val="clear" w:color="auto" w:fill="auto"/>
          </w:tcPr>
          <w:p w:rsidR="00AE0328" w:rsidRPr="00AE0328" w:rsidRDefault="00AE0328" w:rsidP="00AE0328">
            <w:pPr>
              <w:spacing w:before="60" w:after="60" w:line="240" w:lineRule="auto"/>
              <w:jc w:val="both"/>
              <w:rPr>
                <w:rFonts w:ascii="Times New Roman" w:eastAsia="Times New Roman" w:hAnsi="Times New Roman" w:cs="Times New Roman"/>
                <w:b/>
                <w:sz w:val="26"/>
                <w:szCs w:val="26"/>
              </w:rPr>
            </w:pPr>
            <w:r w:rsidRPr="00AE0328">
              <w:rPr>
                <w:rFonts w:ascii="Times New Roman" w:eastAsia="Times New Roman" w:hAnsi="Times New Roman" w:cs="Times New Roman"/>
                <w:b/>
                <w:sz w:val="26"/>
                <w:szCs w:val="26"/>
              </w:rPr>
              <w:t>Trạm Kho ASRS - D12002</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Chức năng</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Hệ thống lưu trữ và truy xuất tự động (ASRS) được trang bị robot Cartesian để lưu trữ và lấy pallet tự động. Lên đến 32 pallet có thể được lưu trữ và lấy đi. Hai băng tải song song di chuyển theo 2 hướng khác nhau và vận chuyển phôi đến vị trí làm việc tiếp theo. Mỗi khung chứa phôi được trang bị thẻ RFID trên đó các tham số phôi được lưu trữ. Sử dụng độ võng thụ động, một hệ thống tuần hoàn có thể được nhận ra.</w:t>
            </w:r>
          </w:p>
          <w:p w:rsidR="00AE0328" w:rsidRPr="00AE0328" w:rsidRDefault="00CF4CBE" w:rsidP="00AE0328">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E0328" w:rsidRPr="00AE0328">
              <w:rPr>
                <w:rFonts w:ascii="Times New Roman" w:eastAsia="Times New Roman" w:hAnsi="Times New Roman" w:cs="Times New Roman"/>
                <w:sz w:val="26"/>
                <w:szCs w:val="26"/>
              </w:rPr>
              <w:t>Bao gồm:</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+ 1x Khung cơ sở làm từ thép và tấm nhôm</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+ 1x Tủ điều khiển tích hợp với bảng điều khiển</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xml:space="preserve">+ 2x Băng tải </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lastRenderedPageBreak/>
              <w:t xml:space="preserve">+ 2x Bộ phận </w:t>
            </w:r>
            <w:proofErr w:type="gramStart"/>
            <w:r w:rsidRPr="00AE0328">
              <w:rPr>
                <w:rFonts w:ascii="Times New Roman" w:eastAsia="Times New Roman" w:hAnsi="Times New Roman" w:cs="Times New Roman"/>
                <w:sz w:val="26"/>
                <w:szCs w:val="26"/>
              </w:rPr>
              <w:t>dừng ,</w:t>
            </w:r>
            <w:proofErr w:type="gramEnd"/>
            <w:r w:rsidRPr="00AE0328">
              <w:rPr>
                <w:rFonts w:ascii="Times New Roman" w:eastAsia="Times New Roman" w:hAnsi="Times New Roman" w:cs="Times New Roman"/>
                <w:sz w:val="26"/>
                <w:szCs w:val="26"/>
              </w:rPr>
              <w:t xml:space="preserve"> khí nén với cảm biến RFID</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+ 1x Bảng điều khiển với bảng điều khiển chính, bảng điều khiển cảm ứng của Siemens và nút dừng khẩn cấp</w:t>
            </w:r>
          </w:p>
          <w:p w:rsidR="00AE0328" w:rsidRPr="00AE0328" w:rsidRDefault="00AE0328" w:rsidP="00AE0328">
            <w:pPr>
              <w:spacing w:before="60" w:after="60" w:line="240" w:lineRule="auto"/>
              <w:jc w:val="both"/>
              <w:rPr>
                <w:rFonts w:ascii="Times New Roman" w:eastAsia="Times New Roman" w:hAnsi="Times New Roman" w:cs="Times New Roman"/>
                <w:sz w:val="26"/>
                <w:szCs w:val="26"/>
              </w:rPr>
            </w:pPr>
            <w:r w:rsidRPr="00AE0328">
              <w:rPr>
                <w:rFonts w:ascii="Times New Roman" w:eastAsia="Times New Roman" w:hAnsi="Times New Roman" w:cs="Times New Roman"/>
                <w:sz w:val="26"/>
                <w:szCs w:val="26"/>
              </w:rPr>
              <w:t>+ 1x giá đỡ trên cao cấu hình nhôm với 32 kệ lưu trữ</w:t>
            </w:r>
          </w:p>
          <w:p w:rsidR="00AE0328" w:rsidRPr="00B367F2" w:rsidRDefault="00CF4CBE" w:rsidP="00AE0328">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+ 1x robot Cartesian</w:t>
            </w:r>
          </w:p>
        </w:tc>
        <w:tc>
          <w:tcPr>
            <w:tcW w:w="1170"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E0328" w:rsidRPr="00B367F2" w:rsidRDefault="00AE0328" w:rsidP="00AE0328">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4,027,345,423.0</w:t>
            </w:r>
            <w:r w:rsidRPr="00AE0328">
              <w:rPr>
                <w:rFonts w:ascii="Times New Roman" w:eastAsia="Times New Roman" w:hAnsi="Times New Roman" w:cs="Times New Roman"/>
                <w:sz w:val="26"/>
                <w:szCs w:val="26"/>
              </w:rPr>
              <w:t>0</w:t>
            </w:r>
          </w:p>
        </w:tc>
        <w:tc>
          <w:tcPr>
            <w:tcW w:w="2070" w:type="dxa"/>
            <w:tcBorders>
              <w:top w:val="single" w:sz="4" w:space="0" w:color="auto"/>
              <w:left w:val="nil"/>
              <w:bottom w:val="nil"/>
              <w:right w:val="single" w:sz="4" w:space="0" w:color="auto"/>
            </w:tcBorders>
            <w:shd w:val="clear" w:color="auto" w:fill="auto"/>
          </w:tcPr>
          <w:p w:rsidR="00AE0328" w:rsidRPr="00B367F2" w:rsidRDefault="00AE0328" w:rsidP="00AE0328">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4,027,345,423.0</w:t>
            </w:r>
            <w:r w:rsidRPr="00AE0328">
              <w:rPr>
                <w:rFonts w:ascii="Times New Roman" w:eastAsia="Times New Roman" w:hAnsi="Times New Roman" w:cs="Times New Roman"/>
                <w:sz w:val="26"/>
                <w:szCs w:val="26"/>
              </w:rPr>
              <w:t>0</w:t>
            </w:r>
          </w:p>
        </w:tc>
      </w:tr>
      <w:tr w:rsidR="00C973AA"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973AA" w:rsidRPr="00B367F2" w:rsidRDefault="00C973AA" w:rsidP="00C973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150" w:type="dxa"/>
            <w:tcBorders>
              <w:top w:val="single" w:sz="4" w:space="0" w:color="auto"/>
              <w:left w:val="nil"/>
              <w:bottom w:val="nil"/>
              <w:right w:val="single" w:sz="4" w:space="0" w:color="auto"/>
            </w:tcBorders>
            <w:shd w:val="clear" w:color="auto" w:fill="auto"/>
          </w:tcPr>
          <w:p w:rsidR="00C973AA" w:rsidRPr="00CF4CBE" w:rsidRDefault="00C973AA" w:rsidP="00C973AA">
            <w:pPr>
              <w:spacing w:before="60" w:after="60" w:line="240" w:lineRule="auto"/>
              <w:jc w:val="both"/>
              <w:rPr>
                <w:rFonts w:ascii="Times New Roman" w:eastAsia="Times New Roman" w:hAnsi="Times New Roman" w:cs="Times New Roman"/>
                <w:b/>
                <w:sz w:val="26"/>
                <w:szCs w:val="26"/>
              </w:rPr>
            </w:pPr>
            <w:r w:rsidRPr="00CF4CBE">
              <w:rPr>
                <w:rFonts w:ascii="Times New Roman" w:eastAsia="Times New Roman" w:hAnsi="Times New Roman" w:cs="Times New Roman"/>
                <w:b/>
                <w:sz w:val="26"/>
                <w:szCs w:val="26"/>
              </w:rPr>
              <w:t>Trạm Robot lắp ráp với cánh tay Robot Mitsubishi RV-4FL - D12006</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Chức năng</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xml:space="preserve">+ Robot lắp ráp các chi tiết được sử dụng để gắn phôi bằng robot công nghiệp 6 trục. Robot đặt các bảng mạch in (PCB) vào vỏ và trang bị cho chúng các cầu chì. Hai băng tải song song di chuyển theo 2 hướng khác nhau và vận chuyển thùng. Một băng tải vòng bổ sung cho phép chuyển hướng của các phôi đến vị trí làm việc của </w:t>
            </w:r>
            <w:proofErr w:type="gramStart"/>
            <w:r w:rsidRPr="00CF4CBE">
              <w:rPr>
                <w:rFonts w:ascii="Times New Roman" w:eastAsia="Times New Roman" w:hAnsi="Times New Roman" w:cs="Times New Roman"/>
                <w:sz w:val="26"/>
                <w:szCs w:val="26"/>
              </w:rPr>
              <w:t>robot.Mỗi</w:t>
            </w:r>
            <w:proofErr w:type="gramEnd"/>
            <w:r w:rsidRPr="00CF4CBE">
              <w:rPr>
                <w:rFonts w:ascii="Times New Roman" w:eastAsia="Times New Roman" w:hAnsi="Times New Roman" w:cs="Times New Roman"/>
                <w:sz w:val="26"/>
                <w:szCs w:val="26"/>
              </w:rPr>
              <w:t xml:space="preserve"> khung được trang bị thẻ RFID trên đó các tham số phôi được lưu trữ. Sử dụng độ võng thụ động, một hệ thống tuần hoàn có thể được nhận ra. Việc cung cấp phôi (PCB) xảy ra thủ công hoặc bằng robot di động.</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Bao gồm:</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lastRenderedPageBreak/>
              <w:t>+ 2x Khung cơ sở làm từ thép và tấm nhôm</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robot công nghiệp 6 trục của Mitsubishi loại RV-4FL</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bộ điều khiển robot Mitsubishi loại CR750-D</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robot Mitsubishi dạy loại hộp R56TB</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Tủ điều khiển tích hợp với bảng điều khiển</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xml:space="preserve">+ 3x Băng tải </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Bộ nạp nguyên liệu cho PCB</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+ 3x ụ chứa cho cầu chì</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đơn vị sửa chữa phôi</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+ 3x Bộ dừng, khí nén với cảm biến RFID</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Bảng điều khiển với bảng điều khiển chính, bảng điều khiển cảm ứng của Siemens và nút dừng khẩn cấp</w:t>
            </w:r>
          </w:p>
          <w:p w:rsidR="00CF4CBE" w:rsidRPr="00CF4CBE"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Camera với đơn vị ánh sáng truyền qua</w:t>
            </w:r>
          </w:p>
          <w:p w:rsidR="00CF4CBE" w:rsidRPr="00B367F2" w:rsidRDefault="00CF4CBE" w:rsidP="00CF4CBE">
            <w:pPr>
              <w:spacing w:before="60" w:after="60" w:line="240" w:lineRule="auto"/>
              <w:jc w:val="both"/>
              <w:rPr>
                <w:rFonts w:ascii="Times New Roman" w:eastAsia="Times New Roman" w:hAnsi="Times New Roman" w:cs="Times New Roman"/>
                <w:sz w:val="26"/>
                <w:szCs w:val="26"/>
              </w:rPr>
            </w:pPr>
            <w:r w:rsidRPr="00CF4CBE">
              <w:rPr>
                <w:rFonts w:ascii="Times New Roman" w:eastAsia="Times New Roman" w:hAnsi="Times New Roman" w:cs="Times New Roman"/>
                <w:sz w:val="26"/>
                <w:szCs w:val="26"/>
              </w:rPr>
              <w:t>+ 1x trạm cấp phôi cho 3 kẹp gắp</w:t>
            </w:r>
          </w:p>
        </w:tc>
        <w:tc>
          <w:tcPr>
            <w:tcW w:w="1170" w:type="dxa"/>
            <w:tcBorders>
              <w:top w:val="single" w:sz="4" w:space="0" w:color="auto"/>
              <w:left w:val="nil"/>
              <w:bottom w:val="nil"/>
              <w:right w:val="single" w:sz="4" w:space="0" w:color="auto"/>
            </w:tcBorders>
            <w:shd w:val="clear" w:color="auto" w:fill="auto"/>
          </w:tcPr>
          <w:p w:rsidR="00C973AA" w:rsidRPr="00B367F2" w:rsidRDefault="00C973AA" w:rsidP="00C973AA">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973AA" w:rsidRPr="00B367F2" w:rsidRDefault="00C973AA" w:rsidP="00C973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C973AA" w:rsidRPr="00B367F2" w:rsidRDefault="00C973AA" w:rsidP="00C973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973AA" w:rsidRPr="00B367F2" w:rsidRDefault="00C973AA" w:rsidP="00C973AA">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7,219,133,365.00</w:t>
            </w:r>
          </w:p>
        </w:tc>
        <w:tc>
          <w:tcPr>
            <w:tcW w:w="2070" w:type="dxa"/>
            <w:tcBorders>
              <w:top w:val="single" w:sz="4" w:space="0" w:color="auto"/>
              <w:left w:val="nil"/>
              <w:bottom w:val="nil"/>
              <w:right w:val="single" w:sz="4" w:space="0" w:color="auto"/>
            </w:tcBorders>
            <w:shd w:val="clear" w:color="auto" w:fill="auto"/>
          </w:tcPr>
          <w:p w:rsidR="00C973AA" w:rsidRPr="00B367F2" w:rsidRDefault="00C973AA" w:rsidP="00C973AA">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7,219,133,365.00</w:t>
            </w:r>
          </w:p>
        </w:tc>
      </w:tr>
      <w:tr w:rsidR="001A0BAA"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A0BAA" w:rsidRPr="00B367F2" w:rsidRDefault="001A0BAA" w:rsidP="001A0B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3150" w:type="dxa"/>
            <w:tcBorders>
              <w:top w:val="single" w:sz="4" w:space="0" w:color="auto"/>
              <w:left w:val="nil"/>
              <w:bottom w:val="nil"/>
              <w:right w:val="single" w:sz="4" w:space="0" w:color="auto"/>
            </w:tcBorders>
            <w:shd w:val="clear" w:color="auto" w:fill="auto"/>
          </w:tcPr>
          <w:p w:rsidR="001A0BAA" w:rsidRPr="001A0BAA" w:rsidRDefault="001A0BAA" w:rsidP="001A0BAA">
            <w:pPr>
              <w:spacing w:before="60" w:after="60" w:line="240" w:lineRule="auto"/>
              <w:jc w:val="both"/>
              <w:rPr>
                <w:rFonts w:ascii="Times New Roman" w:eastAsia="Times New Roman" w:hAnsi="Times New Roman" w:cs="Times New Roman"/>
                <w:b/>
                <w:sz w:val="26"/>
                <w:szCs w:val="26"/>
              </w:rPr>
            </w:pPr>
            <w:r w:rsidRPr="001A0BAA">
              <w:rPr>
                <w:rFonts w:ascii="Times New Roman" w:eastAsia="Times New Roman" w:hAnsi="Times New Roman" w:cs="Times New Roman"/>
                <w:b/>
                <w:sz w:val="26"/>
                <w:szCs w:val="26"/>
              </w:rPr>
              <w:t>Mô đun ứng dụng Cấp phôi - D13007</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Chức năng</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xml:space="preserve">Mô đun cấp phôi có thể được gắn trên các mô-đun cơ bản của CP Factory cũng như trên băng tải CP Lab. Nó được thiết kế để lưu trữ và phân phối </w:t>
            </w:r>
            <w:proofErr w:type="gramStart"/>
            <w:r w:rsidRPr="001A0BAA">
              <w:rPr>
                <w:rFonts w:ascii="Times New Roman" w:eastAsia="Times New Roman" w:hAnsi="Times New Roman" w:cs="Times New Roman"/>
                <w:sz w:val="26"/>
                <w:szCs w:val="26"/>
              </w:rPr>
              <w:t>phôi .Các</w:t>
            </w:r>
            <w:proofErr w:type="gramEnd"/>
            <w:r w:rsidRPr="001A0BAA">
              <w:rPr>
                <w:rFonts w:ascii="Times New Roman" w:eastAsia="Times New Roman" w:hAnsi="Times New Roman" w:cs="Times New Roman"/>
                <w:sz w:val="26"/>
                <w:szCs w:val="26"/>
              </w:rPr>
              <w:t xml:space="preserve"> phôi </w:t>
            </w:r>
            <w:r w:rsidRPr="001A0BAA">
              <w:rPr>
                <w:rFonts w:ascii="Times New Roman" w:eastAsia="Times New Roman" w:hAnsi="Times New Roman" w:cs="Times New Roman"/>
                <w:sz w:val="26"/>
                <w:szCs w:val="26"/>
              </w:rPr>
              <w:lastRenderedPageBreak/>
              <w:t>được lưu trữ trong một trục và có thể được phân phối riêng tùy thuộc vào thông tin đặt hàng. Tất cả các cảm biến và bộ truyền động được kết nối với một thiết bị đầu cuối I/O, có thể được trao đổi tùy ý bởi các nút fieldbus (Profinet I/O). Các mô-đun ứng dụng được lắp ráp và thử nghiệm hoàn toàn.</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Bao gồm:</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+ 1x Mô-đun khung làm từ cấu hình nhôm</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xml:space="preserve">+ 1x trạm cấp phôi </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+ 1x trạm tách phôi khí nén</w:t>
            </w:r>
          </w:p>
          <w:p w:rsidR="001A0BAA" w:rsidRPr="001A0BAA"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+ 1x cụm van</w:t>
            </w:r>
          </w:p>
          <w:p w:rsidR="001A0BAA" w:rsidRPr="00B367F2" w:rsidRDefault="001A0BAA" w:rsidP="001A0BAA">
            <w:pPr>
              <w:spacing w:before="60" w:after="60" w:line="240" w:lineRule="auto"/>
              <w:jc w:val="both"/>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+ 1x Giao tiếp tín hiệu</w:t>
            </w:r>
          </w:p>
        </w:tc>
        <w:tc>
          <w:tcPr>
            <w:tcW w:w="1170" w:type="dxa"/>
            <w:tcBorders>
              <w:top w:val="single" w:sz="4" w:space="0" w:color="auto"/>
              <w:left w:val="nil"/>
              <w:bottom w:val="nil"/>
              <w:right w:val="single" w:sz="4" w:space="0" w:color="auto"/>
            </w:tcBorders>
            <w:shd w:val="clear" w:color="auto" w:fill="auto"/>
          </w:tcPr>
          <w:p w:rsidR="001A0BAA" w:rsidRPr="00B367F2" w:rsidRDefault="001A0BAA" w:rsidP="001A0BAA">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1A0BAA" w:rsidRPr="00B367F2" w:rsidRDefault="001A0BAA" w:rsidP="001A0B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A0BAA" w:rsidRPr="00B367F2" w:rsidRDefault="001A0BAA" w:rsidP="001A0BA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A0BAA" w:rsidRPr="00B367F2" w:rsidRDefault="001A0BAA" w:rsidP="001A0BAA">
            <w:pPr>
              <w:spacing w:before="60" w:after="60" w:line="240" w:lineRule="auto"/>
              <w:jc w:val="right"/>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450,308,391.00</w:t>
            </w:r>
          </w:p>
        </w:tc>
        <w:tc>
          <w:tcPr>
            <w:tcW w:w="2070" w:type="dxa"/>
            <w:tcBorders>
              <w:top w:val="single" w:sz="4" w:space="0" w:color="auto"/>
              <w:left w:val="nil"/>
              <w:bottom w:val="nil"/>
              <w:right w:val="single" w:sz="4" w:space="0" w:color="auto"/>
            </w:tcBorders>
            <w:shd w:val="clear" w:color="auto" w:fill="auto"/>
          </w:tcPr>
          <w:p w:rsidR="001A0BAA" w:rsidRPr="00B367F2" w:rsidRDefault="001A0BAA" w:rsidP="001A0BAA">
            <w:pPr>
              <w:spacing w:before="60" w:after="60" w:line="240" w:lineRule="auto"/>
              <w:jc w:val="right"/>
              <w:rPr>
                <w:rFonts w:ascii="Times New Roman" w:eastAsia="Times New Roman" w:hAnsi="Times New Roman" w:cs="Times New Roman"/>
                <w:sz w:val="26"/>
                <w:szCs w:val="26"/>
              </w:rPr>
            </w:pPr>
            <w:r w:rsidRPr="001A0BAA">
              <w:rPr>
                <w:rFonts w:ascii="Times New Roman" w:eastAsia="Times New Roman" w:hAnsi="Times New Roman" w:cs="Times New Roman"/>
                <w:sz w:val="26"/>
                <w:szCs w:val="26"/>
              </w:rPr>
              <w:t>450,308,391.00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3150" w:type="dxa"/>
            <w:tcBorders>
              <w:top w:val="single" w:sz="4" w:space="0" w:color="auto"/>
              <w:left w:val="nil"/>
              <w:bottom w:val="nil"/>
              <w:right w:val="single" w:sz="4" w:space="0" w:color="auto"/>
            </w:tcBorders>
            <w:shd w:val="clear" w:color="auto" w:fill="auto"/>
          </w:tcPr>
          <w:p w:rsidR="00163B66" w:rsidRPr="00A90C9F" w:rsidRDefault="00163B66" w:rsidP="00163B66">
            <w:pPr>
              <w:spacing w:before="60" w:after="60" w:line="240" w:lineRule="auto"/>
              <w:jc w:val="both"/>
              <w:rPr>
                <w:rFonts w:ascii="Times New Roman" w:eastAsia="Times New Roman" w:hAnsi="Times New Roman" w:cs="Times New Roman"/>
                <w:b/>
                <w:sz w:val="26"/>
                <w:szCs w:val="26"/>
              </w:rPr>
            </w:pPr>
            <w:r w:rsidRPr="00A90C9F">
              <w:rPr>
                <w:rFonts w:ascii="Times New Roman" w:eastAsia="Times New Roman" w:hAnsi="Times New Roman" w:cs="Times New Roman"/>
                <w:b/>
                <w:sz w:val="26"/>
                <w:szCs w:val="26"/>
              </w:rPr>
              <w:t>Module ứng dụng ép cơ - D13015</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Chức năng</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xml:space="preserve">+ Mô-đun ứng dụng máy ép cơ chất lỏng có thể được gắn trên các mô-đun cơ bản của CP Factory cũng như trên băng tải CP Lab. Nó được thiết kế để ép các </w:t>
            </w:r>
            <w:proofErr w:type="gramStart"/>
            <w:r w:rsidRPr="00A90C9F">
              <w:rPr>
                <w:rFonts w:ascii="Times New Roman" w:eastAsia="Times New Roman" w:hAnsi="Times New Roman" w:cs="Times New Roman"/>
                <w:sz w:val="26"/>
                <w:szCs w:val="26"/>
              </w:rPr>
              <w:t>phôi .</w:t>
            </w:r>
            <w:proofErr w:type="gramEnd"/>
            <w:r w:rsidRPr="00A90C9F">
              <w:rPr>
                <w:rFonts w:ascii="Times New Roman" w:eastAsia="Times New Roman" w:hAnsi="Times New Roman" w:cs="Times New Roman"/>
                <w:sz w:val="26"/>
                <w:szCs w:val="26"/>
              </w:rPr>
              <w:t xml:space="preserve"> Quá trình ép được thực hiện bằng phương pháp kiểm soát áp suất tỷ lệ. Lực tạo ra được đo chính xác bằng một load cell. Tất cả các cảm biến và bộ truyền động được kết nối với một thiết bị đầu cuối I/O, có thể được trao đổi tùy ý bởi các fieldbus (Profinet </w:t>
            </w:r>
            <w:r w:rsidRPr="00A90C9F">
              <w:rPr>
                <w:rFonts w:ascii="Times New Roman" w:eastAsia="Times New Roman" w:hAnsi="Times New Roman" w:cs="Times New Roman"/>
                <w:sz w:val="26"/>
                <w:szCs w:val="26"/>
              </w:rPr>
              <w:lastRenderedPageBreak/>
              <w:t>I/O). Các mô-đun ứng dụng được lắp ráp và thử nghiệm hoàn toàn.</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Bao gồm:</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+ 1x Mô-đun khung làm từ cấu hình nhôm</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+ 1x Máy ép cơ khí nén</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+ 1x Bộ điều chỉnh áp suất tỷ lệ</w:t>
            </w:r>
          </w:p>
          <w:p w:rsidR="00163B66" w:rsidRPr="00A90C9F"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+ 1x Máy đo lực, tương tự</w:t>
            </w:r>
          </w:p>
          <w:p w:rsidR="00163B66" w:rsidRPr="00B367F2" w:rsidRDefault="00163B66" w:rsidP="00163B66">
            <w:pPr>
              <w:spacing w:before="60" w:after="60" w:line="240" w:lineRule="auto"/>
              <w:jc w:val="both"/>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+ 1x Giao diện tín hiệu</w:t>
            </w: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529,592,668.00</w:t>
            </w:r>
          </w:p>
        </w:tc>
        <w:tc>
          <w:tcPr>
            <w:tcW w:w="20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A90C9F">
              <w:rPr>
                <w:rFonts w:ascii="Times New Roman" w:eastAsia="Times New Roman" w:hAnsi="Times New Roman" w:cs="Times New Roman"/>
                <w:sz w:val="26"/>
                <w:szCs w:val="26"/>
              </w:rPr>
              <w:t>529,592,668.00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3150" w:type="dxa"/>
            <w:tcBorders>
              <w:top w:val="single" w:sz="4" w:space="0" w:color="auto"/>
              <w:left w:val="nil"/>
              <w:bottom w:val="nil"/>
              <w:right w:val="single" w:sz="4" w:space="0" w:color="auto"/>
            </w:tcBorders>
            <w:shd w:val="clear" w:color="auto" w:fill="auto"/>
          </w:tcPr>
          <w:p w:rsidR="00163B66" w:rsidRPr="00F83474" w:rsidRDefault="00163B66" w:rsidP="00163B66">
            <w:pPr>
              <w:spacing w:before="60" w:after="60" w:line="240" w:lineRule="auto"/>
              <w:jc w:val="both"/>
              <w:rPr>
                <w:rFonts w:ascii="Times New Roman" w:eastAsia="Times New Roman" w:hAnsi="Times New Roman" w:cs="Times New Roman"/>
                <w:b/>
                <w:sz w:val="26"/>
                <w:szCs w:val="26"/>
              </w:rPr>
            </w:pPr>
            <w:r w:rsidRPr="00F83474">
              <w:rPr>
                <w:rFonts w:ascii="Times New Roman" w:eastAsia="Times New Roman" w:hAnsi="Times New Roman" w:cs="Times New Roman"/>
                <w:b/>
                <w:sz w:val="26"/>
                <w:szCs w:val="26"/>
              </w:rPr>
              <w:t>Hộp vận chuyển cho PCB - D14019</w:t>
            </w: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F83474">
              <w:rPr>
                <w:rFonts w:ascii="Times New Roman" w:eastAsia="Times New Roman" w:hAnsi="Times New Roman" w:cs="Times New Roman"/>
                <w:sz w:val="26"/>
                <w:szCs w:val="26"/>
              </w:rPr>
              <w:t>42,692,732.00</w:t>
            </w:r>
          </w:p>
        </w:tc>
        <w:tc>
          <w:tcPr>
            <w:tcW w:w="20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F83474">
              <w:rPr>
                <w:rFonts w:ascii="Times New Roman" w:eastAsia="Times New Roman" w:hAnsi="Times New Roman" w:cs="Times New Roman"/>
                <w:sz w:val="26"/>
                <w:szCs w:val="26"/>
              </w:rPr>
              <w:t>42,692,732.00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3150" w:type="dxa"/>
            <w:tcBorders>
              <w:top w:val="single" w:sz="4" w:space="0" w:color="auto"/>
              <w:left w:val="nil"/>
              <w:bottom w:val="nil"/>
              <w:right w:val="single" w:sz="4" w:space="0" w:color="auto"/>
            </w:tcBorders>
            <w:shd w:val="clear" w:color="auto" w:fill="auto"/>
          </w:tcPr>
          <w:p w:rsidR="00163B66" w:rsidRPr="00527817" w:rsidRDefault="00163B66" w:rsidP="00163B66">
            <w:pPr>
              <w:spacing w:before="60" w:after="60" w:line="240" w:lineRule="auto"/>
              <w:jc w:val="both"/>
              <w:rPr>
                <w:rFonts w:ascii="Times New Roman" w:eastAsia="Times New Roman" w:hAnsi="Times New Roman" w:cs="Times New Roman"/>
                <w:b/>
                <w:sz w:val="26"/>
                <w:szCs w:val="26"/>
              </w:rPr>
            </w:pPr>
            <w:r w:rsidRPr="00527817">
              <w:rPr>
                <w:rFonts w:ascii="Times New Roman" w:eastAsia="Times New Roman" w:hAnsi="Times New Roman" w:cs="Times New Roman"/>
                <w:b/>
                <w:sz w:val="26"/>
                <w:szCs w:val="26"/>
              </w:rPr>
              <w:t>Các phụ kiện cho hệ thống CP Factory</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sidRPr="00527817">
              <w:rPr>
                <w:rFonts w:ascii="Times New Roman" w:eastAsia="Times New Roman" w:hAnsi="Times New Roman" w:cs="Times New Roman"/>
                <w:sz w:val="26"/>
                <w:szCs w:val="26"/>
              </w:rPr>
              <w:t>- Bao gồm:</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CP Factory supply cable</w:t>
            </w:r>
            <w:r>
              <w:rPr>
                <w:rFonts w:ascii="Times New Roman" w:eastAsia="Times New Roman" w:hAnsi="Times New Roman" w:cs="Times New Roman"/>
                <w:sz w:val="26"/>
                <w:szCs w:val="26"/>
              </w:rPr>
              <w:t xml:space="preserve"> - </w:t>
            </w:r>
            <w:r w:rsidRPr="00527817">
              <w:rPr>
                <w:rFonts w:ascii="Times New Roman" w:eastAsia="Times New Roman" w:hAnsi="Times New Roman" w:cs="Times New Roman"/>
                <w:sz w:val="26"/>
                <w:szCs w:val="26"/>
              </w:rPr>
              <w:t>D14300</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Workpiece carrier for CP System</w:t>
            </w:r>
            <w:r>
              <w:rPr>
                <w:rFonts w:ascii="Times New Roman" w:eastAsia="Times New Roman" w:hAnsi="Times New Roman" w:cs="Times New Roman"/>
                <w:sz w:val="26"/>
                <w:szCs w:val="26"/>
              </w:rPr>
              <w:t xml:space="preserve"> - D12703</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Pallet for CP System</w:t>
            </w:r>
            <w:r>
              <w:rPr>
                <w:rFonts w:ascii="Times New Roman" w:eastAsia="Times New Roman" w:hAnsi="Times New Roman" w:cs="Times New Roman"/>
                <w:sz w:val="26"/>
                <w:szCs w:val="26"/>
              </w:rPr>
              <w:t xml:space="preserve"> - D12704</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Workpiece front cover black</w:t>
            </w:r>
            <w:r>
              <w:rPr>
                <w:rFonts w:ascii="Times New Roman" w:eastAsia="Times New Roman" w:hAnsi="Times New Roman" w:cs="Times New Roman"/>
                <w:sz w:val="26"/>
                <w:szCs w:val="26"/>
              </w:rPr>
              <w:t xml:space="preserve"> - D12705</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Workpiece back cover black</w:t>
            </w:r>
            <w:r>
              <w:rPr>
                <w:rFonts w:ascii="Times New Roman" w:eastAsia="Times New Roman" w:hAnsi="Times New Roman" w:cs="Times New Roman"/>
                <w:sz w:val="26"/>
                <w:szCs w:val="26"/>
              </w:rPr>
              <w:t xml:space="preserve"> - D12706</w:t>
            </w:r>
          </w:p>
          <w:p w:rsidR="00163B66" w:rsidRPr="00527817"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Workpiece Circuit board green</w:t>
            </w:r>
            <w:r>
              <w:rPr>
                <w:rFonts w:ascii="Times New Roman" w:eastAsia="Times New Roman" w:hAnsi="Times New Roman" w:cs="Times New Roman"/>
                <w:sz w:val="26"/>
                <w:szCs w:val="26"/>
              </w:rPr>
              <w:t xml:space="preserve"> - D12707</w:t>
            </w:r>
          </w:p>
          <w:p w:rsidR="00163B66" w:rsidRPr="00B367F2" w:rsidRDefault="00163B66" w:rsidP="00163B6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527817">
              <w:rPr>
                <w:rFonts w:ascii="Times New Roman" w:eastAsia="Times New Roman" w:hAnsi="Times New Roman" w:cs="Times New Roman"/>
                <w:sz w:val="26"/>
                <w:szCs w:val="26"/>
              </w:rPr>
              <w:t>Workpiece Fuse, set of 10x pieces</w:t>
            </w:r>
            <w:r>
              <w:rPr>
                <w:rFonts w:ascii="Times New Roman" w:eastAsia="Times New Roman" w:hAnsi="Times New Roman" w:cs="Times New Roman"/>
                <w:sz w:val="26"/>
                <w:szCs w:val="26"/>
              </w:rPr>
              <w:t xml:space="preserve"> - </w:t>
            </w:r>
            <w:r w:rsidRPr="00527817">
              <w:rPr>
                <w:rFonts w:ascii="Times New Roman" w:eastAsia="Times New Roman" w:hAnsi="Times New Roman" w:cs="Times New Roman"/>
                <w:sz w:val="26"/>
                <w:szCs w:val="26"/>
              </w:rPr>
              <w:t>D12708</w:t>
            </w: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527817">
              <w:rPr>
                <w:rFonts w:ascii="Times New Roman" w:eastAsia="Times New Roman" w:hAnsi="Times New Roman" w:cs="Times New Roman"/>
                <w:sz w:val="26"/>
                <w:szCs w:val="26"/>
              </w:rPr>
              <w:t>458,031,777.00</w:t>
            </w:r>
          </w:p>
        </w:tc>
        <w:tc>
          <w:tcPr>
            <w:tcW w:w="20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527817">
              <w:rPr>
                <w:rFonts w:ascii="Times New Roman" w:eastAsia="Times New Roman" w:hAnsi="Times New Roman" w:cs="Times New Roman"/>
                <w:sz w:val="26"/>
                <w:szCs w:val="26"/>
              </w:rPr>
              <w:t>458,031,777.00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3150" w:type="dxa"/>
            <w:tcBorders>
              <w:top w:val="single" w:sz="4" w:space="0" w:color="auto"/>
              <w:left w:val="nil"/>
              <w:bottom w:val="nil"/>
              <w:right w:val="single" w:sz="4" w:space="0" w:color="auto"/>
            </w:tcBorders>
            <w:shd w:val="clear" w:color="auto" w:fill="auto"/>
          </w:tcPr>
          <w:p w:rsidR="00163B66" w:rsidRPr="00163B66" w:rsidRDefault="00163B66" w:rsidP="00163B66">
            <w:pPr>
              <w:spacing w:before="60" w:after="60" w:line="240" w:lineRule="auto"/>
              <w:jc w:val="both"/>
              <w:rPr>
                <w:rFonts w:ascii="Times New Roman" w:eastAsia="Times New Roman" w:hAnsi="Times New Roman" w:cs="Times New Roman"/>
                <w:b/>
                <w:sz w:val="26"/>
                <w:szCs w:val="26"/>
              </w:rPr>
            </w:pPr>
            <w:r w:rsidRPr="00163B66">
              <w:rPr>
                <w:rFonts w:ascii="Times New Roman" w:eastAsia="Times New Roman" w:hAnsi="Times New Roman" w:cs="Times New Roman"/>
                <w:b/>
                <w:sz w:val="26"/>
                <w:szCs w:val="26"/>
              </w:rPr>
              <w:t>Hệ thống MES4 cho hệ thống CP Factory - D15002</w:t>
            </w:r>
          </w:p>
          <w:p w:rsidR="00163B66" w:rsidRPr="00163B66" w:rsidRDefault="00163B66" w:rsidP="00163B66">
            <w:pPr>
              <w:spacing w:before="60" w:after="60" w:line="240" w:lineRule="auto"/>
              <w:jc w:val="both"/>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t xml:space="preserve">- Chức năng: </w:t>
            </w:r>
          </w:p>
          <w:p w:rsidR="00163B66" w:rsidRPr="00B367F2" w:rsidRDefault="00163B66" w:rsidP="00163B66">
            <w:pPr>
              <w:spacing w:before="60" w:after="60" w:line="240" w:lineRule="auto"/>
              <w:jc w:val="both"/>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lastRenderedPageBreak/>
              <w:t>+ MES4 là một Hệ thống Thực thi Sản xuất có cấu trúc mô phạm (MES), được thiết kế cho các nền tảng học tập Công nghiệp 4.0. Tầm quan trọng đặc biệt được đặt vào các chủ đề kiểm soát và quản lý sản xuất. MES4 có thể giao tiếp trực tiếp với PLC thông qua các giao diện giao tiếp mở. Kết quả là, kiến ​​trúc truyền thông có thể dễ dàng được hiểu mà không cần kết nối với máy tính chính. Hướng dẫn làm việc vận hành thủ công có thể được tạo hoặc điều chỉnh bất cứ lúc nào. Các bộ điều khiển riêng lẻ giao tiếp với MES4 thông qua TCP/IP.</w:t>
            </w: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t>874,184,146.00</w:t>
            </w:r>
          </w:p>
        </w:tc>
        <w:tc>
          <w:tcPr>
            <w:tcW w:w="20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t>874,184,146.00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150" w:type="dxa"/>
            <w:tcBorders>
              <w:top w:val="single" w:sz="4" w:space="0" w:color="auto"/>
              <w:left w:val="nil"/>
              <w:bottom w:val="nil"/>
              <w:right w:val="single" w:sz="4" w:space="0" w:color="auto"/>
            </w:tcBorders>
            <w:shd w:val="clear" w:color="auto" w:fill="auto"/>
          </w:tcPr>
          <w:p w:rsidR="00163B66" w:rsidRDefault="00163B66" w:rsidP="00163B66">
            <w:pPr>
              <w:spacing w:before="60" w:after="60" w:line="240" w:lineRule="auto"/>
              <w:jc w:val="both"/>
              <w:rPr>
                <w:rFonts w:ascii="Times New Roman" w:eastAsia="Times New Roman" w:hAnsi="Times New Roman" w:cs="Times New Roman"/>
                <w:sz w:val="26"/>
                <w:szCs w:val="26"/>
              </w:rPr>
            </w:pPr>
            <w:r w:rsidRPr="00163B66">
              <w:rPr>
                <w:rFonts w:ascii="Times New Roman" w:eastAsia="Times New Roman" w:hAnsi="Times New Roman" w:cs="Times New Roman"/>
                <w:b/>
                <w:sz w:val="26"/>
                <w:szCs w:val="26"/>
              </w:rPr>
              <w:t xml:space="preserve">Phần mềm: CIROS </w:t>
            </w:r>
            <w:r w:rsidR="008D3535">
              <w:rPr>
                <w:rFonts w:ascii="Times New Roman" w:eastAsia="Times New Roman" w:hAnsi="Times New Roman" w:cs="Times New Roman"/>
                <w:b/>
                <w:sz w:val="26"/>
                <w:szCs w:val="26"/>
              </w:rPr>
              <w:t>–</w:t>
            </w:r>
            <w:r w:rsidRPr="00163B66">
              <w:rPr>
                <w:rFonts w:ascii="Times New Roman" w:eastAsia="Times New Roman" w:hAnsi="Times New Roman" w:cs="Times New Roman"/>
                <w:b/>
                <w:sz w:val="26"/>
                <w:szCs w:val="26"/>
              </w:rPr>
              <w:t xml:space="preserve"> 8038980</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CIROS® là nền tảng cực kỳ mạnh mẽ được thử nghiệm công nghiệp để tạo và áp dụng các mô hình mô phỏng 3D cho công nghệ tự động hóa. Nó kết hợp các chức năng sau trong một giao diện chung:</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Mô phỏng thời gian thực 3D</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Mô hình 3D</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Nhập Bộ lọc cho STEP, IGES, STL, VRML</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Xuất Bộ lọc cho DXF, STEP, IGES, STL, VRML</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lastRenderedPageBreak/>
              <w:t>+ Phích cắm cho Autodesk Inventor và Autodesk 3DS MAX</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Sửa đổi mô hình có thể được lưu và tạp các mô hình mới</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Thiết kế hệ thống và dây chuyền sản xuất dựa trên các mẫu mô hình có trong thư viện</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Lập trình robot bằng các ngôn ngữ lập trình sau:</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Ngôn ngữ robot công nghiệp (IRL)</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Ngôn ngữ lệnh của Mitsubishi Movemaster (MRL)</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Mitsubishi MELFA BASIC III, IV và V</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Ngôn ngữ robot Kuka (KRL)</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ABB Rapid</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V + (đối với robot Adept và Stäubli)"</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Giao tiếp qua OPC client/server</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Kết nối với hệ thống kiểm soát giám sát CIROS®</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Mô phỏng nền tảng robot di động Robotino®</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Chế độ người ảo với 30 bậc tự do độc lập</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xml:space="preserve">+ Kết nối trực tuyến với các Hệ thống điều khiển robot của Mitsubishi để tải lên và tải xuống các chương trình </w:t>
            </w:r>
            <w:r w:rsidRPr="008D3535">
              <w:rPr>
                <w:rFonts w:ascii="Times New Roman" w:eastAsia="Times New Roman" w:hAnsi="Times New Roman" w:cs="Times New Roman"/>
                <w:sz w:val="26"/>
                <w:szCs w:val="26"/>
              </w:rPr>
              <w:lastRenderedPageBreak/>
              <w:t>và danh sách vị trí của robot cũng như để chẩn đoán và tối ưu hóa ứng dụng robot</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Thư viện mô hình phức tạp chứa các mô hình quy trình 3D của các trạm MPS được chọn, các hệ thống kho và vành đai khác nhau.</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Các mô hình có thể được điều khiển bởi PLC S7 ảo tích hợp, từ STEP 7 bằng bộ điều khiển SIMATIC® mô phỏng S7-PLCSIM, thông qua EasyPort hoặc máy chủ EzOPC bằng PLC phần cứng bên ngoài.</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Trong chế độ hoạt động tay, các chuyển động bước riêng lẻ có thể được thực hiện.</w:t>
            </w:r>
          </w:p>
          <w:p w:rsidR="008D3535" w:rsidRPr="008D3535" w:rsidRDefault="008D3535" w:rsidP="008D3535">
            <w:pPr>
              <w:spacing w:before="60" w:after="60" w:line="240" w:lineRule="auto"/>
              <w:jc w:val="both"/>
              <w:rPr>
                <w:rFonts w:ascii="Times New Roman" w:eastAsia="Times New Roman" w:hAnsi="Times New Roman" w:cs="Times New Roman"/>
                <w:sz w:val="26"/>
                <w:szCs w:val="26"/>
              </w:rPr>
            </w:pPr>
            <w:r w:rsidRPr="008D3535">
              <w:rPr>
                <w:rFonts w:ascii="Times New Roman" w:eastAsia="Times New Roman" w:hAnsi="Times New Roman" w:cs="Times New Roman"/>
                <w:sz w:val="26"/>
                <w:szCs w:val="26"/>
              </w:rPr>
              <w:t>+ Mô phỏng lỗi đạt hiệu suất cao đa dạng các kiểu lỗi khác nhau cho các cảm biến. Lỗi thiết lập được bảo vệ bằng mật khẩu. Xác định vị trí và loại bỏ lỗi có thể được ghi lại và kết quả có thể được đánh giá, do đó cho phép bạn thiết kế một khóa đào tạo hiệu quả để vận hành và sửa chữa có hệ thống trong trường hợp có sự cố trong môi trường mô phỏng.</w:t>
            </w:r>
          </w:p>
          <w:p w:rsidR="008D3535" w:rsidRPr="008D3535" w:rsidRDefault="008D3535" w:rsidP="00163B66">
            <w:pPr>
              <w:spacing w:before="60" w:after="60" w:line="240" w:lineRule="auto"/>
              <w:jc w:val="both"/>
              <w:rPr>
                <w:rFonts w:ascii="Times New Roman" w:eastAsia="Times New Roman" w:hAnsi="Times New Roman" w:cs="Times New Roman"/>
                <w:sz w:val="26"/>
                <w:szCs w:val="26"/>
              </w:rPr>
            </w:pP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t>162,638,980.00</w:t>
            </w:r>
          </w:p>
        </w:tc>
        <w:tc>
          <w:tcPr>
            <w:tcW w:w="20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right"/>
              <w:rPr>
                <w:rFonts w:ascii="Times New Roman" w:eastAsia="Times New Roman" w:hAnsi="Times New Roman" w:cs="Times New Roman"/>
                <w:sz w:val="26"/>
                <w:szCs w:val="26"/>
              </w:rPr>
            </w:pPr>
            <w:r w:rsidRPr="00163B66">
              <w:rPr>
                <w:rFonts w:ascii="Times New Roman" w:eastAsia="Times New Roman" w:hAnsi="Times New Roman" w:cs="Times New Roman"/>
                <w:sz w:val="26"/>
                <w:szCs w:val="26"/>
              </w:rPr>
              <w:t>162,638,980.00</w:t>
            </w:r>
          </w:p>
        </w:tc>
      </w:tr>
      <w:tr w:rsidR="00163B66"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16</w:t>
            </w:r>
          </w:p>
        </w:tc>
        <w:tc>
          <w:tcPr>
            <w:tcW w:w="3150" w:type="dxa"/>
            <w:tcBorders>
              <w:top w:val="single" w:sz="4" w:space="0" w:color="auto"/>
              <w:left w:val="nil"/>
              <w:bottom w:val="nil"/>
              <w:right w:val="single" w:sz="4" w:space="0" w:color="auto"/>
            </w:tcBorders>
            <w:shd w:val="clear" w:color="auto" w:fill="auto"/>
          </w:tcPr>
          <w:p w:rsidR="00453381" w:rsidRPr="00453381" w:rsidRDefault="00453381" w:rsidP="00163B66">
            <w:pPr>
              <w:spacing w:before="60" w:after="60" w:line="240" w:lineRule="auto"/>
              <w:jc w:val="both"/>
              <w:rPr>
                <w:rFonts w:ascii="Times New Roman" w:eastAsia="Times New Roman" w:hAnsi="Times New Roman" w:cs="Times New Roman"/>
                <w:b/>
                <w:sz w:val="26"/>
                <w:szCs w:val="26"/>
              </w:rPr>
            </w:pPr>
            <w:r w:rsidRPr="00453381">
              <w:rPr>
                <w:rFonts w:ascii="Times New Roman" w:eastAsia="Times New Roman" w:hAnsi="Times New Roman" w:cs="Times New Roman"/>
                <w:b/>
                <w:sz w:val="26"/>
                <w:szCs w:val="26"/>
              </w:rPr>
              <w:t>Kết nối truyền thông CP - D17011</w:t>
            </w:r>
          </w:p>
        </w:tc>
        <w:tc>
          <w:tcPr>
            <w:tcW w:w="1170"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163B66" w:rsidRPr="00B367F2" w:rsidRDefault="00163B66"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163B66" w:rsidRPr="00B367F2" w:rsidRDefault="00453381" w:rsidP="00163B66">
            <w:pPr>
              <w:spacing w:before="60" w:after="60" w:line="240" w:lineRule="auto"/>
              <w:jc w:val="right"/>
              <w:rPr>
                <w:rFonts w:ascii="Times New Roman" w:eastAsia="Times New Roman" w:hAnsi="Times New Roman" w:cs="Times New Roman"/>
                <w:sz w:val="26"/>
                <w:szCs w:val="26"/>
              </w:rPr>
            </w:pPr>
            <w:r w:rsidRPr="00453381">
              <w:rPr>
                <w:rFonts w:ascii="Times New Roman" w:eastAsia="Times New Roman" w:hAnsi="Times New Roman" w:cs="Times New Roman"/>
                <w:sz w:val="26"/>
                <w:szCs w:val="26"/>
              </w:rPr>
              <w:t>304,947,809.00</w:t>
            </w:r>
          </w:p>
        </w:tc>
        <w:tc>
          <w:tcPr>
            <w:tcW w:w="2070" w:type="dxa"/>
            <w:tcBorders>
              <w:top w:val="single" w:sz="4" w:space="0" w:color="auto"/>
              <w:left w:val="nil"/>
              <w:bottom w:val="nil"/>
              <w:right w:val="single" w:sz="4" w:space="0" w:color="auto"/>
            </w:tcBorders>
            <w:shd w:val="clear" w:color="auto" w:fill="auto"/>
          </w:tcPr>
          <w:p w:rsidR="00163B66" w:rsidRPr="00B367F2" w:rsidRDefault="00453381" w:rsidP="00163B66">
            <w:pPr>
              <w:spacing w:before="60" w:after="60" w:line="240" w:lineRule="auto"/>
              <w:jc w:val="right"/>
              <w:rPr>
                <w:rFonts w:ascii="Times New Roman" w:eastAsia="Times New Roman" w:hAnsi="Times New Roman" w:cs="Times New Roman"/>
                <w:sz w:val="26"/>
                <w:szCs w:val="26"/>
              </w:rPr>
            </w:pPr>
            <w:r w:rsidRPr="00453381">
              <w:rPr>
                <w:rFonts w:ascii="Times New Roman" w:eastAsia="Times New Roman" w:hAnsi="Times New Roman" w:cs="Times New Roman"/>
                <w:sz w:val="26"/>
                <w:szCs w:val="26"/>
              </w:rPr>
              <w:t>304,947,809.00</w:t>
            </w:r>
          </w:p>
        </w:tc>
      </w:tr>
      <w:tr w:rsidR="00C100D5"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100D5" w:rsidRDefault="00C100D5"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17</w:t>
            </w:r>
          </w:p>
        </w:tc>
        <w:tc>
          <w:tcPr>
            <w:tcW w:w="3150" w:type="dxa"/>
            <w:tcBorders>
              <w:top w:val="single" w:sz="4" w:space="0" w:color="auto"/>
              <w:left w:val="nil"/>
              <w:bottom w:val="nil"/>
              <w:right w:val="single" w:sz="4" w:space="0" w:color="auto"/>
            </w:tcBorders>
            <w:shd w:val="clear" w:color="auto" w:fill="auto"/>
          </w:tcPr>
          <w:p w:rsidR="00C100D5" w:rsidRPr="00453381" w:rsidRDefault="00C100D5" w:rsidP="00163B66">
            <w:pPr>
              <w:spacing w:before="60" w:after="60" w:line="240" w:lineRule="auto"/>
              <w:jc w:val="both"/>
              <w:rPr>
                <w:rFonts w:ascii="Times New Roman" w:eastAsia="Times New Roman" w:hAnsi="Times New Roman" w:cs="Times New Roman"/>
                <w:b/>
                <w:sz w:val="26"/>
                <w:szCs w:val="26"/>
              </w:rPr>
            </w:pPr>
            <w:r w:rsidRPr="00C100D5">
              <w:rPr>
                <w:rFonts w:ascii="Times New Roman" w:eastAsia="Times New Roman" w:hAnsi="Times New Roman" w:cs="Times New Roman"/>
                <w:b/>
                <w:sz w:val="26"/>
                <w:szCs w:val="26"/>
              </w:rPr>
              <w:t>Bộ thiết bị Robot di động</w:t>
            </w:r>
            <w:r>
              <w:rPr>
                <w:rFonts w:ascii="Times New Roman" w:eastAsia="Times New Roman" w:hAnsi="Times New Roman" w:cs="Times New Roman"/>
                <w:b/>
                <w:sz w:val="26"/>
                <w:szCs w:val="26"/>
              </w:rPr>
              <w:t xml:space="preserve"> - </w:t>
            </w:r>
            <w:r w:rsidRPr="00C100D5">
              <w:rPr>
                <w:rFonts w:ascii="Times New Roman" w:eastAsia="Times New Roman" w:hAnsi="Times New Roman" w:cs="Times New Roman"/>
                <w:b/>
                <w:sz w:val="26"/>
                <w:szCs w:val="26"/>
              </w:rPr>
              <w:t>WSMR19</w:t>
            </w:r>
          </w:p>
        </w:tc>
        <w:tc>
          <w:tcPr>
            <w:tcW w:w="1170" w:type="dxa"/>
            <w:tcBorders>
              <w:top w:val="single" w:sz="4" w:space="0" w:color="auto"/>
              <w:left w:val="nil"/>
              <w:bottom w:val="nil"/>
              <w:right w:val="single" w:sz="4" w:space="0" w:color="auto"/>
            </w:tcBorders>
            <w:shd w:val="clear" w:color="auto" w:fill="auto"/>
          </w:tcPr>
          <w:p w:rsidR="00C100D5" w:rsidRPr="00621416" w:rsidRDefault="00C100D5"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Studica/Canada</w:t>
            </w:r>
          </w:p>
        </w:tc>
        <w:tc>
          <w:tcPr>
            <w:tcW w:w="498" w:type="dxa"/>
            <w:tcBorders>
              <w:top w:val="single" w:sz="4" w:space="0" w:color="auto"/>
              <w:left w:val="nil"/>
              <w:bottom w:val="nil"/>
              <w:right w:val="single" w:sz="4" w:space="0" w:color="auto"/>
            </w:tcBorders>
            <w:shd w:val="clear" w:color="auto" w:fill="auto"/>
          </w:tcPr>
          <w:p w:rsidR="00C100D5" w:rsidRDefault="00C100D5"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762" w:type="dxa"/>
            <w:tcBorders>
              <w:top w:val="single" w:sz="4" w:space="0" w:color="auto"/>
              <w:left w:val="nil"/>
              <w:bottom w:val="nil"/>
              <w:right w:val="single" w:sz="4" w:space="0" w:color="auto"/>
            </w:tcBorders>
            <w:shd w:val="clear" w:color="auto" w:fill="auto"/>
          </w:tcPr>
          <w:p w:rsidR="00C100D5" w:rsidRDefault="00C100D5" w:rsidP="00163B6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100D5" w:rsidRPr="00453381" w:rsidRDefault="00C100D5" w:rsidP="00163B6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308,000,000.00</w:t>
            </w:r>
          </w:p>
        </w:tc>
        <w:tc>
          <w:tcPr>
            <w:tcW w:w="2070" w:type="dxa"/>
            <w:tcBorders>
              <w:top w:val="single" w:sz="4" w:space="0" w:color="auto"/>
              <w:left w:val="nil"/>
              <w:bottom w:val="nil"/>
              <w:right w:val="single" w:sz="4" w:space="0" w:color="auto"/>
            </w:tcBorders>
            <w:shd w:val="clear" w:color="auto" w:fill="auto"/>
          </w:tcPr>
          <w:p w:rsidR="00C100D5" w:rsidRPr="00453381" w:rsidRDefault="00C100D5" w:rsidP="00163B66">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3,080,000,000.00</w:t>
            </w:r>
          </w:p>
        </w:tc>
      </w:tr>
      <w:tr w:rsidR="00C100D5"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3150" w:type="dxa"/>
            <w:tcBorders>
              <w:top w:val="single" w:sz="4" w:space="0" w:color="auto"/>
              <w:left w:val="nil"/>
              <w:bottom w:val="nil"/>
              <w:right w:val="single" w:sz="4" w:space="0" w:color="auto"/>
            </w:tcBorders>
            <w:shd w:val="clear" w:color="auto" w:fill="auto"/>
          </w:tcPr>
          <w:p w:rsidR="00C100D5" w:rsidRPr="00C100D5" w:rsidRDefault="00C100D5" w:rsidP="00C100D5">
            <w:pPr>
              <w:spacing w:before="60" w:after="60" w:line="240" w:lineRule="auto"/>
              <w:jc w:val="both"/>
              <w:rPr>
                <w:rFonts w:ascii="Times New Roman" w:eastAsia="Times New Roman" w:hAnsi="Times New Roman" w:cs="Times New Roman"/>
                <w:b/>
                <w:sz w:val="26"/>
                <w:szCs w:val="26"/>
              </w:rPr>
            </w:pPr>
            <w:r w:rsidRPr="00C100D5">
              <w:rPr>
                <w:rFonts w:ascii="Times New Roman" w:eastAsia="Times New Roman" w:hAnsi="Times New Roman" w:cs="Times New Roman"/>
                <w:b/>
                <w:sz w:val="26"/>
                <w:szCs w:val="26"/>
              </w:rPr>
              <w:t>Thiết bị mở rộng Robot di động</w:t>
            </w:r>
          </w:p>
        </w:tc>
        <w:tc>
          <w:tcPr>
            <w:tcW w:w="1170" w:type="dxa"/>
            <w:tcBorders>
              <w:top w:val="single" w:sz="4" w:space="0" w:color="auto"/>
              <w:left w:val="nil"/>
              <w:bottom w:val="nil"/>
              <w:right w:val="single" w:sz="4" w:space="0" w:color="auto"/>
            </w:tcBorders>
            <w:shd w:val="clear" w:color="auto" w:fill="auto"/>
          </w:tcPr>
          <w:p w:rsidR="00C100D5" w:rsidRPr="00621416"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Studica/Canada</w:t>
            </w:r>
          </w:p>
        </w:tc>
        <w:tc>
          <w:tcPr>
            <w:tcW w:w="498"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C100D5" w:rsidRDefault="00C100D5" w:rsidP="00C100D5">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right"/>
              <w:rPr>
                <w:rFonts w:ascii="Times New Roman" w:eastAsia="Times New Roman" w:hAnsi="Times New Roman" w:cs="Times New Roman"/>
                <w:sz w:val="26"/>
                <w:szCs w:val="26"/>
              </w:rPr>
            </w:pPr>
          </w:p>
        </w:tc>
      </w:tr>
      <w:tr w:rsidR="00C100D5"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18.1</w:t>
            </w:r>
          </w:p>
        </w:tc>
        <w:tc>
          <w:tcPr>
            <w:tcW w:w="3150" w:type="dxa"/>
            <w:tcBorders>
              <w:top w:val="single" w:sz="4" w:space="0" w:color="auto"/>
              <w:left w:val="nil"/>
              <w:bottom w:val="nil"/>
              <w:right w:val="single" w:sz="4" w:space="0" w:color="auto"/>
            </w:tcBorders>
            <w:shd w:val="clear" w:color="auto" w:fill="auto"/>
          </w:tcPr>
          <w:p w:rsidR="00C100D5" w:rsidRPr="00C100D5" w:rsidRDefault="00C100D5" w:rsidP="00C100D5">
            <w:pPr>
              <w:spacing w:before="60" w:after="60" w:line="240" w:lineRule="auto"/>
              <w:jc w:val="both"/>
              <w:rPr>
                <w:rFonts w:ascii="Times New Roman" w:eastAsia="Times New Roman" w:hAnsi="Times New Roman" w:cs="Times New Roman"/>
                <w:b/>
                <w:sz w:val="26"/>
                <w:szCs w:val="26"/>
              </w:rPr>
            </w:pPr>
            <w:r w:rsidRPr="00C100D5">
              <w:rPr>
                <w:rFonts w:ascii="Times New Roman" w:eastAsia="Times New Roman" w:hAnsi="Times New Roman" w:cs="Times New Roman"/>
                <w:b/>
                <w:sz w:val="26"/>
                <w:szCs w:val="26"/>
              </w:rPr>
              <w:t>Bộ thiết bị FPV</w:t>
            </w:r>
            <w:r>
              <w:rPr>
                <w:rFonts w:ascii="Times New Roman" w:eastAsia="Times New Roman" w:hAnsi="Times New Roman" w:cs="Times New Roman"/>
                <w:b/>
                <w:sz w:val="26"/>
                <w:szCs w:val="26"/>
              </w:rPr>
              <w:t xml:space="preserve"> - </w:t>
            </w:r>
            <w:r w:rsidRPr="00C100D5">
              <w:rPr>
                <w:rFonts w:ascii="Times New Roman" w:eastAsia="Times New Roman" w:hAnsi="Times New Roman" w:cs="Times New Roman"/>
                <w:b/>
                <w:sz w:val="26"/>
                <w:szCs w:val="26"/>
              </w:rPr>
              <w:t>70136</w:t>
            </w:r>
          </w:p>
        </w:tc>
        <w:tc>
          <w:tcPr>
            <w:tcW w:w="1170" w:type="dxa"/>
            <w:tcBorders>
              <w:top w:val="single" w:sz="4" w:space="0" w:color="auto"/>
              <w:left w:val="nil"/>
              <w:bottom w:val="nil"/>
              <w:right w:val="single" w:sz="4" w:space="0" w:color="auto"/>
            </w:tcBorders>
            <w:shd w:val="clear" w:color="auto" w:fill="auto"/>
          </w:tcPr>
          <w:p w:rsidR="00C100D5" w:rsidRPr="00621416"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Studica/Canada</w:t>
            </w:r>
          </w:p>
        </w:tc>
        <w:tc>
          <w:tcPr>
            <w:tcW w:w="498"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762"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100D5" w:rsidRDefault="00C100D5" w:rsidP="00C100D5">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56,100,000.00</w:t>
            </w:r>
          </w:p>
        </w:tc>
        <w:tc>
          <w:tcPr>
            <w:tcW w:w="2070" w:type="dxa"/>
            <w:tcBorders>
              <w:top w:val="single" w:sz="4" w:space="0" w:color="auto"/>
              <w:left w:val="nil"/>
              <w:bottom w:val="nil"/>
              <w:right w:val="single" w:sz="4" w:space="0" w:color="auto"/>
            </w:tcBorders>
            <w:shd w:val="clear" w:color="auto" w:fill="auto"/>
          </w:tcPr>
          <w:p w:rsidR="00C100D5" w:rsidRDefault="00C100D5" w:rsidP="00C100D5">
            <w:pPr>
              <w:spacing w:before="60" w:after="60" w:line="240" w:lineRule="auto"/>
              <w:jc w:val="right"/>
              <w:rPr>
                <w:rFonts w:ascii="Times New Roman" w:eastAsia="Times New Roman" w:hAnsi="Times New Roman" w:cs="Times New Roman"/>
                <w:sz w:val="26"/>
                <w:szCs w:val="26"/>
              </w:rPr>
            </w:pPr>
            <w:r w:rsidRPr="00C100D5">
              <w:rPr>
                <w:rFonts w:ascii="Times New Roman" w:eastAsia="Times New Roman" w:hAnsi="Times New Roman" w:cs="Times New Roman"/>
                <w:sz w:val="26"/>
                <w:szCs w:val="26"/>
              </w:rPr>
              <w:t>561,000,000</w:t>
            </w:r>
            <w:r>
              <w:rPr>
                <w:rFonts w:ascii="Times New Roman" w:eastAsia="Times New Roman" w:hAnsi="Times New Roman" w:cs="Times New Roman"/>
                <w:sz w:val="26"/>
                <w:szCs w:val="26"/>
              </w:rPr>
              <w:t>.00</w:t>
            </w:r>
          </w:p>
        </w:tc>
      </w:tr>
      <w:tr w:rsidR="004713F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4713FD" w:rsidRDefault="004713FD" w:rsidP="004713F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18.2</w:t>
            </w:r>
          </w:p>
        </w:tc>
        <w:tc>
          <w:tcPr>
            <w:tcW w:w="3150" w:type="dxa"/>
            <w:tcBorders>
              <w:top w:val="single" w:sz="4" w:space="0" w:color="auto"/>
              <w:left w:val="nil"/>
              <w:bottom w:val="nil"/>
              <w:right w:val="single" w:sz="4" w:space="0" w:color="auto"/>
            </w:tcBorders>
            <w:shd w:val="clear" w:color="auto" w:fill="auto"/>
          </w:tcPr>
          <w:p w:rsidR="004713FD" w:rsidRPr="00C100D5" w:rsidRDefault="004713FD" w:rsidP="004713FD">
            <w:pPr>
              <w:spacing w:before="60" w:after="60" w:line="240" w:lineRule="auto"/>
              <w:jc w:val="both"/>
              <w:rPr>
                <w:rFonts w:ascii="Times New Roman" w:eastAsia="Times New Roman" w:hAnsi="Times New Roman" w:cs="Times New Roman"/>
                <w:b/>
                <w:sz w:val="26"/>
                <w:szCs w:val="26"/>
              </w:rPr>
            </w:pPr>
            <w:r w:rsidRPr="004713FD">
              <w:rPr>
                <w:rFonts w:ascii="Times New Roman" w:eastAsia="Times New Roman" w:hAnsi="Times New Roman" w:cs="Times New Roman"/>
                <w:b/>
                <w:sz w:val="26"/>
                <w:szCs w:val="26"/>
              </w:rPr>
              <w:t>Bộ thiết bị mở rộng USB &amp; Ethernet Hub cho myRIO</w:t>
            </w:r>
            <w:r>
              <w:rPr>
                <w:rFonts w:ascii="Times New Roman" w:eastAsia="Times New Roman" w:hAnsi="Times New Roman" w:cs="Times New Roman"/>
                <w:b/>
                <w:sz w:val="26"/>
                <w:szCs w:val="26"/>
              </w:rPr>
              <w:t xml:space="preserve"> - </w:t>
            </w:r>
            <w:r w:rsidRPr="004713FD">
              <w:rPr>
                <w:rFonts w:ascii="Times New Roman" w:eastAsia="Times New Roman" w:hAnsi="Times New Roman" w:cs="Times New Roman"/>
                <w:b/>
                <w:sz w:val="26"/>
                <w:szCs w:val="26"/>
              </w:rPr>
              <w:t>71030</w:t>
            </w:r>
          </w:p>
        </w:tc>
        <w:tc>
          <w:tcPr>
            <w:tcW w:w="1170" w:type="dxa"/>
            <w:tcBorders>
              <w:top w:val="single" w:sz="4" w:space="0" w:color="auto"/>
              <w:left w:val="nil"/>
              <w:bottom w:val="nil"/>
              <w:right w:val="single" w:sz="4" w:space="0" w:color="auto"/>
            </w:tcBorders>
            <w:shd w:val="clear" w:color="auto" w:fill="auto"/>
          </w:tcPr>
          <w:p w:rsidR="004713FD" w:rsidRPr="00621416" w:rsidRDefault="004713FD" w:rsidP="004713F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Studica/Canada</w:t>
            </w:r>
          </w:p>
        </w:tc>
        <w:tc>
          <w:tcPr>
            <w:tcW w:w="498" w:type="dxa"/>
            <w:tcBorders>
              <w:top w:val="single" w:sz="4" w:space="0" w:color="auto"/>
              <w:left w:val="nil"/>
              <w:bottom w:val="nil"/>
              <w:right w:val="single" w:sz="4" w:space="0" w:color="auto"/>
            </w:tcBorders>
            <w:shd w:val="clear" w:color="auto" w:fill="auto"/>
          </w:tcPr>
          <w:p w:rsidR="004713FD" w:rsidRDefault="004713FD" w:rsidP="004713F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762" w:type="dxa"/>
            <w:tcBorders>
              <w:top w:val="single" w:sz="4" w:space="0" w:color="auto"/>
              <w:left w:val="nil"/>
              <w:bottom w:val="nil"/>
              <w:right w:val="single" w:sz="4" w:space="0" w:color="auto"/>
            </w:tcBorders>
            <w:shd w:val="clear" w:color="auto" w:fill="auto"/>
          </w:tcPr>
          <w:p w:rsidR="004713FD" w:rsidRDefault="004713FD" w:rsidP="004713F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4713FD" w:rsidRDefault="004713FD" w:rsidP="004713FD">
            <w:pPr>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112,200,000</w:t>
            </w:r>
          </w:p>
        </w:tc>
        <w:tc>
          <w:tcPr>
            <w:tcW w:w="2070" w:type="dxa"/>
            <w:tcBorders>
              <w:top w:val="single" w:sz="4" w:space="0" w:color="auto"/>
              <w:left w:val="nil"/>
              <w:bottom w:val="nil"/>
              <w:right w:val="single" w:sz="4" w:space="0" w:color="auto"/>
            </w:tcBorders>
            <w:shd w:val="clear" w:color="auto" w:fill="auto"/>
          </w:tcPr>
          <w:p w:rsidR="004713FD" w:rsidRPr="00C100D5" w:rsidRDefault="004713FD" w:rsidP="004713FD">
            <w:pPr>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1,122,000,000.00 </w:t>
            </w:r>
          </w:p>
        </w:tc>
      </w:tr>
      <w:tr w:rsidR="002A420A" w:rsidRPr="00B367F2" w:rsidTr="000B41FF">
        <w:trPr>
          <w:trHeight w:val="315"/>
        </w:trPr>
        <w:tc>
          <w:tcPr>
            <w:tcW w:w="10440" w:type="dxa"/>
            <w:gridSpan w:val="7"/>
            <w:tcBorders>
              <w:top w:val="single" w:sz="4" w:space="0" w:color="auto"/>
              <w:left w:val="single" w:sz="4" w:space="0" w:color="auto"/>
              <w:bottom w:val="nil"/>
              <w:right w:val="single" w:sz="4" w:space="0" w:color="auto"/>
            </w:tcBorders>
            <w:shd w:val="clear" w:color="auto" w:fill="auto"/>
          </w:tcPr>
          <w:p w:rsidR="002A420A" w:rsidRPr="004F13B6" w:rsidRDefault="002A420A" w:rsidP="002A420A">
            <w:pPr>
              <w:pStyle w:val="ListParagraph"/>
              <w:tabs>
                <w:tab w:val="left" w:pos="993"/>
              </w:tabs>
              <w:spacing w:before="100" w:after="100" w:line="240" w:lineRule="auto"/>
              <w:ind w:left="567"/>
              <w:contextualSpacing w:val="0"/>
              <w:jc w:val="center"/>
              <w:rPr>
                <w:rFonts w:ascii="Times New Roman" w:hAnsi="Times New Roman" w:cs="Times New Roman"/>
                <w:b/>
                <w:color w:val="FF0000"/>
                <w:sz w:val="28"/>
                <w:szCs w:val="28"/>
              </w:rPr>
            </w:pPr>
            <w:r w:rsidRPr="004F13B6">
              <w:rPr>
                <w:rFonts w:ascii="Times New Roman" w:hAnsi="Times New Roman" w:cs="Times New Roman"/>
                <w:b/>
                <w:color w:val="FF0000"/>
                <w:sz w:val="28"/>
                <w:szCs w:val="28"/>
              </w:rPr>
              <w:t>Năm học 202</w:t>
            </w:r>
            <w:r w:rsidRPr="004F13B6">
              <w:rPr>
                <w:rFonts w:ascii="Times New Roman" w:hAnsi="Times New Roman" w:cs="Times New Roman"/>
                <w:b/>
                <w:color w:val="FF0000"/>
                <w:sz w:val="28"/>
                <w:szCs w:val="28"/>
              </w:rPr>
              <w:t>2</w:t>
            </w:r>
            <w:r w:rsidRPr="004F13B6">
              <w:rPr>
                <w:rFonts w:ascii="Times New Roman" w:hAnsi="Times New Roman" w:cs="Times New Roman"/>
                <w:b/>
                <w:color w:val="FF0000"/>
                <w:sz w:val="28"/>
                <w:szCs w:val="28"/>
              </w:rPr>
              <w:t xml:space="preserve"> - 202</w:t>
            </w:r>
            <w:r w:rsidRPr="004F13B6">
              <w:rPr>
                <w:rFonts w:ascii="Times New Roman" w:hAnsi="Times New Roman" w:cs="Times New Roman"/>
                <w:b/>
                <w:color w:val="FF0000"/>
                <w:sz w:val="28"/>
                <w:szCs w:val="28"/>
              </w:rPr>
              <w:t>3</w:t>
            </w:r>
          </w:p>
          <w:p w:rsidR="004F13B6" w:rsidRPr="00B62B1A" w:rsidRDefault="004F13B6" w:rsidP="004F13B6">
            <w:pPr>
              <w:tabs>
                <w:tab w:val="left" w:pos="990"/>
              </w:tabs>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Công Nghệ Khí Nén – Thủy Lực là một trong những công nghệ trọng điểm của ngành Cơ Điện Tử, Tự Động Hóa.... Nét độc đáo của Công Nghệ Khí Nén – Thủy Lực là ứng dụng vào công nghệ sinh học, y khoa, rô-bốt, điều khiển tự động, giám sát hệ thống môi trường, tối ưu hóa sản xuất v.v… Được sử dụng rộng rãi trong công nghiệp lắp ráp, chế biến, đặc biệt ở những lĩnh vực cần phải đảm bảo vệ sinh, chống cháy nổ hoặc ở môi trường độc hại. V</w:t>
            </w:r>
            <w:bookmarkStart w:id="0" w:name="_GoBack"/>
            <w:bookmarkEnd w:id="0"/>
            <w:r w:rsidRPr="00B62B1A">
              <w:rPr>
                <w:rFonts w:ascii="Times New Roman" w:hAnsi="Times New Roman" w:cs="Times New Roman"/>
                <w:color w:val="FF0000"/>
                <w:sz w:val="26"/>
                <w:szCs w:val="26"/>
              </w:rPr>
              <w:t xml:space="preserve">í dụ, lĩnh vực lắp </w:t>
            </w:r>
            <w:proofErr w:type="gramStart"/>
            <w:r w:rsidRPr="00B62B1A">
              <w:rPr>
                <w:rFonts w:ascii="Times New Roman" w:hAnsi="Times New Roman" w:cs="Times New Roman"/>
                <w:color w:val="FF0000"/>
                <w:sz w:val="26"/>
                <w:szCs w:val="26"/>
              </w:rPr>
              <w:t>ráp  điện</w:t>
            </w:r>
            <w:proofErr w:type="gramEnd"/>
            <w:r w:rsidRPr="00B62B1A">
              <w:rPr>
                <w:rFonts w:ascii="Times New Roman" w:hAnsi="Times New Roman" w:cs="Times New Roman"/>
                <w:color w:val="FF0000"/>
                <w:sz w:val="26"/>
                <w:szCs w:val="26"/>
              </w:rPr>
              <w:t xml:space="preserve"> tử; chế biến thực phẩm; các khâu phân loại, đóng gói sản phẩm thuộc các dây chuyền sản xuất tự động. Các dạng khí nén thủy lực sử dụng chủ yếu là truyền động thẳng và truyền động xoay do kết cấu đơn giản và linh hoạt của cơ cấu chấp hành nên được sử dụng nhiều trong các thiết bị gá kẹp các chi tiết khi gia công, các thiết bị đột dập, phân loại và đóng gói sản phẩm…</w:t>
            </w:r>
          </w:p>
          <w:p w:rsidR="004F13B6" w:rsidRPr="00B62B1A" w:rsidRDefault="004F13B6" w:rsidP="004F13B6">
            <w:pPr>
              <w:pStyle w:val="ListParagraph"/>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pacing w:val="-1"/>
                <w:sz w:val="26"/>
                <w:szCs w:val="26"/>
                <w:shd w:val="clear" w:color="auto" w:fill="FFFFFF"/>
              </w:rPr>
              <w:t xml:space="preserve">Phòng thực hành </w:t>
            </w:r>
            <w:r w:rsidRPr="00B62B1A">
              <w:rPr>
                <w:rFonts w:ascii="Times New Roman" w:hAnsi="Times New Roman" w:cs="Times New Roman"/>
                <w:color w:val="FF0000"/>
                <w:sz w:val="26"/>
                <w:szCs w:val="26"/>
              </w:rPr>
              <w:t>Khí Nén – Thủy Lực</w:t>
            </w:r>
            <w:r w:rsidRPr="00B62B1A">
              <w:rPr>
                <w:rFonts w:ascii="Times New Roman" w:hAnsi="Times New Roman" w:cs="Times New Roman"/>
                <w:color w:val="FF0000"/>
                <w:spacing w:val="-1"/>
                <w:sz w:val="26"/>
                <w:szCs w:val="26"/>
                <w:shd w:val="clear" w:color="auto" w:fill="FFFFFF"/>
              </w:rPr>
              <w:t xml:space="preserve"> cung cấp các khả năng về đào tạo như sau</w:t>
            </w:r>
          </w:p>
          <w:p w:rsidR="004F13B6" w:rsidRPr="00B62B1A" w:rsidRDefault="004F13B6" w:rsidP="004F13B6">
            <w:pPr>
              <w:pStyle w:val="ListParagraph"/>
              <w:numPr>
                <w:ilvl w:val="0"/>
                <w:numId w:val="3"/>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Đào tạo học viên  tổng hợp được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4F13B6" w:rsidRPr="00B62B1A" w:rsidRDefault="004F13B6" w:rsidP="004F13B6">
            <w:pPr>
              <w:pStyle w:val="ListParagraph"/>
              <w:numPr>
                <w:ilvl w:val="0"/>
                <w:numId w:val="2"/>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 xml:space="preserve">Trang bị cho học viên những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4F13B6" w:rsidRPr="00B62B1A" w:rsidRDefault="004F13B6" w:rsidP="004F13B6">
            <w:pPr>
              <w:pStyle w:val="ListParagraph"/>
              <w:numPr>
                <w:ilvl w:val="0"/>
                <w:numId w:val="2"/>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Sau khi tốt nghiệp có khả năng tra cứu và biết cách ứng dụng các cơ cấu vào trong thực tiển. Đáp ứng được nguồn nhân lực đảm bảo về chuyên môn.</w:t>
            </w:r>
          </w:p>
          <w:p w:rsidR="004F13B6" w:rsidRPr="00B62B1A" w:rsidRDefault="004F13B6" w:rsidP="004F13B6">
            <w:pPr>
              <w:pStyle w:val="ListParagraph"/>
              <w:numPr>
                <w:ilvl w:val="0"/>
                <w:numId w:val="2"/>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Hướng dẫn học viên thực hành cách kết nối các thiết bị tín hiệu điều khiển thông qua các thiết bị điện để điều khiển cơ cấu chấp hành (động cơ-xy lanh khí nén – thủy lực)</w:t>
            </w:r>
          </w:p>
          <w:p w:rsidR="004F13B6" w:rsidRPr="00B62B1A" w:rsidRDefault="004F13B6" w:rsidP="004F13B6">
            <w:pPr>
              <w:pStyle w:val="ListParagraph"/>
              <w:numPr>
                <w:ilvl w:val="0"/>
                <w:numId w:val="2"/>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 xml:space="preserve">Giúp học viên làm quen với kỹ năng làm việc trong công nghiệp và sử dụng thiết </w:t>
            </w:r>
            <w:proofErr w:type="gramStart"/>
            <w:r w:rsidRPr="00B62B1A">
              <w:rPr>
                <w:rFonts w:ascii="Times New Roman" w:hAnsi="Times New Roman" w:cs="Times New Roman"/>
                <w:color w:val="FF0000"/>
                <w:sz w:val="26"/>
                <w:szCs w:val="26"/>
              </w:rPr>
              <w:t>bị  trong</w:t>
            </w:r>
            <w:proofErr w:type="gramEnd"/>
            <w:r w:rsidRPr="00B62B1A">
              <w:rPr>
                <w:rFonts w:ascii="Times New Roman" w:hAnsi="Times New Roman" w:cs="Times New Roman"/>
                <w:color w:val="FF0000"/>
                <w:sz w:val="26"/>
                <w:szCs w:val="26"/>
              </w:rPr>
              <w:t xml:space="preserve"> công nghiệp</w:t>
            </w:r>
          </w:p>
          <w:p w:rsidR="004F13B6" w:rsidRPr="00B62B1A" w:rsidRDefault="004F13B6" w:rsidP="004F13B6">
            <w:pPr>
              <w:pStyle w:val="ListParagraph"/>
              <w:ind w:left="0"/>
              <w:jc w:val="both"/>
              <w:rPr>
                <w:rFonts w:ascii="Times New Roman" w:hAnsi="Times New Roman" w:cs="Times New Roman"/>
                <w:color w:val="FF0000"/>
                <w:sz w:val="26"/>
                <w:szCs w:val="26"/>
              </w:rPr>
            </w:pPr>
          </w:p>
          <w:p w:rsidR="004F13B6" w:rsidRPr="00B62B1A" w:rsidRDefault="004F13B6" w:rsidP="004F13B6">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color w:val="FF0000"/>
                <w:sz w:val="26"/>
                <w:szCs w:val="26"/>
              </w:rPr>
              <w:t xml:space="preserve">Học </w:t>
            </w:r>
            <w:proofErr w:type="gramStart"/>
            <w:r w:rsidRPr="00B62B1A">
              <w:rPr>
                <w:rFonts w:ascii="Times New Roman" w:hAnsi="Times New Roman" w:cs="Times New Roman"/>
                <w:color w:val="FF0000"/>
                <w:sz w:val="26"/>
                <w:szCs w:val="26"/>
              </w:rPr>
              <w:t xml:space="preserve">viên </w:t>
            </w:r>
            <w:r w:rsidRPr="00B62B1A">
              <w:rPr>
                <w:rFonts w:ascii="Times New Roman" w:hAnsi="Times New Roman" w:cs="Times New Roman"/>
                <w:color w:val="FF0000"/>
                <w:spacing w:val="-1"/>
                <w:sz w:val="26"/>
                <w:szCs w:val="26"/>
                <w:shd w:val="clear" w:color="auto" w:fill="FFFFFF"/>
              </w:rPr>
              <w:t xml:space="preserve"> sau</w:t>
            </w:r>
            <w:proofErr w:type="gramEnd"/>
            <w:r w:rsidRPr="00B62B1A">
              <w:rPr>
                <w:rFonts w:ascii="Times New Roman" w:hAnsi="Times New Roman" w:cs="Times New Roman"/>
                <w:color w:val="FF0000"/>
                <w:spacing w:val="-1"/>
                <w:sz w:val="26"/>
                <w:szCs w:val="26"/>
                <w:shd w:val="clear" w:color="auto" w:fill="FFFFFF"/>
              </w:rPr>
              <w:t xml:space="preserve"> khi đào tạo sẽ trở thành cán bộ quản lí kỹ thuật hoặc công nhân lành nghề tự động hóa  trong các nhà máy ứng dụng 4.0 trong các ngành : </w:t>
            </w:r>
            <w:r w:rsidRPr="00B62B1A">
              <w:rPr>
                <w:rFonts w:ascii="Times New Roman" w:hAnsi="Times New Roman" w:cs="Times New Roman"/>
                <w:i/>
                <w:color w:val="FF0000"/>
                <w:spacing w:val="-1"/>
                <w:sz w:val="26"/>
                <w:szCs w:val="26"/>
                <w:shd w:val="clear" w:color="auto" w:fill="FFFFFF"/>
              </w:rPr>
              <w:t>Cơ khí chế tạo, lắp ráp, thực phẩm, dược phẩm, hóa chất, dầu khí, trang trại nông nghiệp, bệnh viện, …</w:t>
            </w:r>
          </w:p>
          <w:p w:rsidR="002A420A" w:rsidRDefault="002A420A" w:rsidP="002A420A">
            <w:pPr>
              <w:rPr>
                <w:rFonts w:ascii="Times New Roman" w:eastAsia="Times New Roman" w:hAnsi="Times New Roman" w:cs="Times New Roman"/>
                <w:sz w:val="26"/>
                <w:szCs w:val="26"/>
              </w:rPr>
            </w:pPr>
          </w:p>
        </w:tc>
      </w:tr>
      <w:tr w:rsidR="00C73593" w:rsidRPr="00C73593" w:rsidTr="00C21913">
        <w:trPr>
          <w:trHeight w:val="315"/>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4713FD" w:rsidRPr="00C73593" w:rsidRDefault="004713FD" w:rsidP="004713FD">
            <w:pPr>
              <w:spacing w:before="60" w:after="60" w:line="240" w:lineRule="auto"/>
              <w:jc w:val="center"/>
              <w:rPr>
                <w:rFonts w:ascii="Times New Roman" w:eastAsia="Times New Roman" w:hAnsi="Times New Roman" w:cs="Times New Roman"/>
                <w:b/>
                <w:color w:val="FF0000"/>
                <w:sz w:val="26"/>
                <w:szCs w:val="26"/>
              </w:rPr>
            </w:pPr>
            <w:r w:rsidRPr="00C73593">
              <w:rPr>
                <w:rFonts w:ascii="Times New Roman" w:eastAsia="Times New Roman" w:hAnsi="Times New Roman" w:cs="Times New Roman"/>
                <w:b/>
                <w:color w:val="FF0000"/>
                <w:sz w:val="26"/>
                <w:szCs w:val="26"/>
              </w:rPr>
              <w:lastRenderedPageBreak/>
              <w:t>B</w:t>
            </w:r>
          </w:p>
        </w:tc>
        <w:tc>
          <w:tcPr>
            <w:tcW w:w="3150" w:type="dxa"/>
            <w:tcBorders>
              <w:top w:val="single" w:sz="4" w:space="0" w:color="auto"/>
              <w:left w:val="nil"/>
              <w:bottom w:val="nil"/>
              <w:right w:val="single" w:sz="4" w:space="0" w:color="auto"/>
            </w:tcBorders>
            <w:shd w:val="clear" w:color="auto" w:fill="auto"/>
            <w:vAlign w:val="center"/>
            <w:hideMark/>
          </w:tcPr>
          <w:p w:rsidR="004713FD" w:rsidRPr="00C73593" w:rsidRDefault="004713FD" w:rsidP="004713FD">
            <w:pPr>
              <w:spacing w:before="60" w:after="60" w:line="240" w:lineRule="auto"/>
              <w:jc w:val="both"/>
              <w:rPr>
                <w:rFonts w:ascii="Times New Roman" w:eastAsia="Times New Roman" w:hAnsi="Times New Roman" w:cs="Times New Roman"/>
                <w:b/>
                <w:color w:val="FF0000"/>
                <w:sz w:val="26"/>
                <w:szCs w:val="26"/>
              </w:rPr>
            </w:pPr>
            <w:r w:rsidRPr="00C73593">
              <w:rPr>
                <w:rFonts w:ascii="Times New Roman" w:eastAsia="Times New Roman" w:hAnsi="Times New Roman" w:cs="Times New Roman"/>
                <w:b/>
                <w:color w:val="FF0000"/>
                <w:sz w:val="26"/>
                <w:szCs w:val="26"/>
              </w:rPr>
              <w:t>Cơ điện tử 2</w:t>
            </w:r>
          </w:p>
        </w:tc>
        <w:tc>
          <w:tcPr>
            <w:tcW w:w="1170" w:type="dxa"/>
            <w:tcBorders>
              <w:top w:val="single" w:sz="4" w:space="0" w:color="auto"/>
              <w:left w:val="nil"/>
              <w:bottom w:val="nil"/>
              <w:right w:val="single" w:sz="4" w:space="0" w:color="auto"/>
            </w:tcBorders>
            <w:shd w:val="clear" w:color="auto" w:fill="auto"/>
            <w:vAlign w:val="center"/>
            <w:hideMark/>
          </w:tcPr>
          <w:p w:rsidR="004713FD" w:rsidRPr="00C73593" w:rsidRDefault="004713FD" w:rsidP="004713FD">
            <w:pPr>
              <w:spacing w:before="60" w:after="60" w:line="240" w:lineRule="auto"/>
              <w:jc w:val="center"/>
              <w:rPr>
                <w:rFonts w:ascii="Times New Roman" w:eastAsia="Times New Roman" w:hAnsi="Times New Roman" w:cs="Times New Roman"/>
                <w:color w:val="FF0000"/>
                <w:sz w:val="26"/>
                <w:szCs w:val="26"/>
              </w:rPr>
            </w:pPr>
          </w:p>
        </w:tc>
        <w:tc>
          <w:tcPr>
            <w:tcW w:w="498" w:type="dxa"/>
            <w:tcBorders>
              <w:top w:val="single" w:sz="4" w:space="0" w:color="auto"/>
              <w:left w:val="nil"/>
              <w:bottom w:val="nil"/>
              <w:right w:val="single" w:sz="4" w:space="0" w:color="auto"/>
            </w:tcBorders>
            <w:shd w:val="clear" w:color="auto" w:fill="auto"/>
            <w:vAlign w:val="center"/>
            <w:hideMark/>
          </w:tcPr>
          <w:p w:rsidR="004713FD" w:rsidRPr="00C73593" w:rsidRDefault="004713FD" w:rsidP="004713FD">
            <w:pPr>
              <w:spacing w:before="60" w:after="60" w:line="240" w:lineRule="auto"/>
              <w:jc w:val="center"/>
              <w:rPr>
                <w:rFonts w:ascii="Times New Roman" w:eastAsia="Times New Roman" w:hAnsi="Times New Roman" w:cs="Times New Roman"/>
                <w:color w:val="FF0000"/>
                <w:sz w:val="26"/>
                <w:szCs w:val="26"/>
              </w:rPr>
            </w:pPr>
          </w:p>
        </w:tc>
        <w:tc>
          <w:tcPr>
            <w:tcW w:w="762" w:type="dxa"/>
            <w:tcBorders>
              <w:top w:val="single" w:sz="4" w:space="0" w:color="auto"/>
              <w:left w:val="nil"/>
              <w:bottom w:val="nil"/>
              <w:right w:val="single" w:sz="4" w:space="0" w:color="auto"/>
            </w:tcBorders>
            <w:shd w:val="clear" w:color="auto" w:fill="auto"/>
            <w:vAlign w:val="center"/>
            <w:hideMark/>
          </w:tcPr>
          <w:p w:rsidR="004713FD" w:rsidRPr="00C73593" w:rsidRDefault="004713FD" w:rsidP="004713FD">
            <w:pPr>
              <w:spacing w:before="60" w:after="60" w:line="240" w:lineRule="auto"/>
              <w:jc w:val="center"/>
              <w:rPr>
                <w:rFonts w:ascii="Times New Roman" w:eastAsia="Times New Roman" w:hAnsi="Times New Roman" w:cs="Times New Roman"/>
                <w:color w:val="FF0000"/>
                <w:sz w:val="26"/>
                <w:szCs w:val="26"/>
              </w:rPr>
            </w:pPr>
          </w:p>
        </w:tc>
        <w:tc>
          <w:tcPr>
            <w:tcW w:w="2070" w:type="dxa"/>
            <w:tcBorders>
              <w:top w:val="single" w:sz="4" w:space="0" w:color="auto"/>
              <w:left w:val="nil"/>
              <w:bottom w:val="nil"/>
              <w:right w:val="single" w:sz="4" w:space="0" w:color="auto"/>
            </w:tcBorders>
            <w:shd w:val="clear" w:color="auto" w:fill="auto"/>
            <w:vAlign w:val="center"/>
            <w:hideMark/>
          </w:tcPr>
          <w:p w:rsidR="004713FD" w:rsidRPr="00C73593" w:rsidRDefault="004713FD" w:rsidP="004713FD">
            <w:pPr>
              <w:spacing w:before="60" w:after="60" w:line="240" w:lineRule="auto"/>
              <w:jc w:val="right"/>
              <w:rPr>
                <w:rFonts w:ascii="Times New Roman" w:eastAsia="Times New Roman" w:hAnsi="Times New Roman" w:cs="Times New Roman"/>
                <w:color w:val="FF0000"/>
                <w:sz w:val="26"/>
                <w:szCs w:val="26"/>
              </w:rPr>
            </w:pPr>
          </w:p>
        </w:tc>
        <w:tc>
          <w:tcPr>
            <w:tcW w:w="2070" w:type="dxa"/>
            <w:tcBorders>
              <w:top w:val="single" w:sz="4" w:space="0" w:color="auto"/>
              <w:left w:val="nil"/>
              <w:bottom w:val="nil"/>
              <w:right w:val="single" w:sz="4" w:space="0" w:color="auto"/>
            </w:tcBorders>
            <w:shd w:val="clear" w:color="auto" w:fill="auto"/>
            <w:vAlign w:val="center"/>
            <w:hideMark/>
          </w:tcPr>
          <w:p w:rsidR="004713FD" w:rsidRPr="00C73593" w:rsidRDefault="00966319" w:rsidP="004713FD">
            <w:pPr>
              <w:spacing w:before="60" w:after="60" w:line="240" w:lineRule="auto"/>
              <w:jc w:val="right"/>
              <w:rPr>
                <w:rFonts w:ascii="Times New Roman" w:eastAsia="Times New Roman" w:hAnsi="Times New Roman" w:cs="Times New Roman"/>
                <w:b/>
                <w:color w:val="FF0000"/>
                <w:sz w:val="26"/>
                <w:szCs w:val="26"/>
              </w:rPr>
            </w:pPr>
            <w:r w:rsidRPr="00966319">
              <w:rPr>
                <w:rFonts w:ascii="Times New Roman" w:eastAsia="Times New Roman" w:hAnsi="Times New Roman" w:cs="Times New Roman"/>
                <w:b/>
                <w:color w:val="FF0000"/>
                <w:sz w:val="26"/>
                <w:szCs w:val="26"/>
              </w:rPr>
              <w:t>10,769,025,183.00</w:t>
            </w:r>
          </w:p>
        </w:tc>
      </w:tr>
      <w:tr w:rsidR="00C7359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3150" w:type="dxa"/>
            <w:tcBorders>
              <w:top w:val="single" w:sz="4" w:space="0" w:color="auto"/>
              <w:left w:val="nil"/>
              <w:bottom w:val="nil"/>
              <w:right w:val="single" w:sz="4" w:space="0" w:color="auto"/>
            </w:tcBorders>
            <w:shd w:val="clear" w:color="auto" w:fill="auto"/>
          </w:tcPr>
          <w:p w:rsidR="00C73593" w:rsidRPr="00C73593" w:rsidRDefault="00C73593" w:rsidP="00C73593">
            <w:pPr>
              <w:spacing w:before="60" w:after="60" w:line="240" w:lineRule="auto"/>
              <w:jc w:val="both"/>
              <w:rPr>
                <w:rFonts w:ascii="Times New Roman" w:eastAsia="Times New Roman" w:hAnsi="Times New Roman" w:cs="Times New Roman"/>
                <w:b/>
                <w:sz w:val="26"/>
                <w:szCs w:val="26"/>
              </w:rPr>
            </w:pPr>
            <w:r w:rsidRPr="00C73593">
              <w:rPr>
                <w:rFonts w:ascii="Times New Roman" w:eastAsia="Times New Roman" w:hAnsi="Times New Roman" w:cs="Times New Roman"/>
                <w:b/>
                <w:sz w:val="26"/>
                <w:szCs w:val="26"/>
              </w:rPr>
              <w:t>Bộ thực hành khí nén cơ bản TP 101</w:t>
            </w:r>
            <w:r>
              <w:rPr>
                <w:rFonts w:ascii="Times New Roman" w:eastAsia="Times New Roman" w:hAnsi="Times New Roman" w:cs="Times New Roman"/>
                <w:b/>
                <w:sz w:val="26"/>
                <w:szCs w:val="26"/>
              </w:rPr>
              <w:t xml:space="preserve"> - </w:t>
            </w:r>
            <w:r w:rsidRPr="00C73593">
              <w:rPr>
                <w:rFonts w:ascii="Times New Roman" w:eastAsia="Times New Roman" w:hAnsi="Times New Roman" w:cs="Times New Roman"/>
                <w:b/>
                <w:sz w:val="26"/>
                <w:szCs w:val="26"/>
              </w:rPr>
              <w:t>540710</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Các thiết bị bao gồm, bao gồm:</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a. Van khí nén 3/2, tác động nút ấn,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b. Van khí nén 3/2, tác động kiểu nút ấn, thường mở (NO)</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c. Van khí nén 5/2 với công tắc xoay</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d. Van khí nén 3/2 với công tắc xoay,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e. Van khí nén 3/2 kiểu cần đẩy con lăn,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xml:space="preserve">d. Cảm biến tiệm cận khí nén với vòng gá lắp trên xy lanh </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g. Van định thời gian khí nén,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h. Van áp suất tuần tự</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xml:space="preserve">i. Van đảo chiều 3/2, tác động bằng khí nén một bên </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j. Van đảo chiều 5/2, tác động bằng khí nén một bên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lastRenderedPageBreak/>
              <w:t>k. Van đảo chiều 5/2 điều khiển trợ lực kép, tác động khí nén hai bên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l. Van con thoi (logic OR)</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m. Van song áp (logic AND)</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n. Van xả nhanh</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o. Van tiết lưu 1 chiều</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p. Xy lanh tác dụng đơn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q. Xy lanh tác dụng kép</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xml:space="preserve">r. Bộ lọc khí với van khóa và van điều chỉnh áp suất </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s. Van điều chỉnh áp suất có áp kế</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t. Áp kế</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u. Bộ chia khí</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xml:space="preserve">v. Ống dẫn khí nén bằng nhựa </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w. Sách lý thuyết cơ bản về khí nén và điện khí nén</w:t>
            </w:r>
          </w:p>
          <w:p w:rsidR="00C73593" w:rsidRPr="00B367F2"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x. Sách bài tập khí nén cơ bản TP 101</w:t>
            </w:r>
          </w:p>
        </w:tc>
        <w:tc>
          <w:tcPr>
            <w:tcW w:w="11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73593" w:rsidRPr="00B367F2" w:rsidRDefault="00C73593" w:rsidP="00C73593">
            <w:pPr>
              <w:spacing w:before="60" w:after="60" w:line="240" w:lineRule="auto"/>
              <w:jc w:val="right"/>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216,255,900.00</w:t>
            </w:r>
          </w:p>
        </w:tc>
        <w:tc>
          <w:tcPr>
            <w:tcW w:w="20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right"/>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216,255,900.00</w:t>
            </w:r>
          </w:p>
        </w:tc>
      </w:tr>
      <w:tr w:rsidR="00C7359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3150" w:type="dxa"/>
            <w:tcBorders>
              <w:top w:val="single" w:sz="4" w:space="0" w:color="auto"/>
              <w:left w:val="nil"/>
              <w:bottom w:val="nil"/>
              <w:right w:val="single" w:sz="4" w:space="0" w:color="auto"/>
            </w:tcBorders>
            <w:shd w:val="clear" w:color="auto" w:fill="auto"/>
          </w:tcPr>
          <w:p w:rsidR="00C73593" w:rsidRPr="00C73593" w:rsidRDefault="00C73593" w:rsidP="00C73593">
            <w:pPr>
              <w:spacing w:before="60" w:after="60" w:line="240" w:lineRule="auto"/>
              <w:jc w:val="both"/>
              <w:rPr>
                <w:rFonts w:ascii="Times New Roman" w:eastAsia="Times New Roman" w:hAnsi="Times New Roman" w:cs="Times New Roman"/>
                <w:b/>
                <w:sz w:val="26"/>
                <w:szCs w:val="26"/>
              </w:rPr>
            </w:pPr>
            <w:r w:rsidRPr="00C73593">
              <w:rPr>
                <w:rFonts w:ascii="Times New Roman" w:eastAsia="Times New Roman" w:hAnsi="Times New Roman" w:cs="Times New Roman"/>
                <w:b/>
                <w:sz w:val="26"/>
                <w:szCs w:val="26"/>
              </w:rPr>
              <w:t>Bộ thực hành khí nén nâng cao TP 102</w:t>
            </w:r>
            <w:r>
              <w:rPr>
                <w:rFonts w:ascii="Times New Roman" w:eastAsia="Times New Roman" w:hAnsi="Times New Roman" w:cs="Times New Roman"/>
                <w:b/>
                <w:sz w:val="26"/>
                <w:szCs w:val="26"/>
              </w:rPr>
              <w:t xml:space="preserve"> - </w:t>
            </w:r>
            <w:r w:rsidRPr="00C73593">
              <w:rPr>
                <w:rFonts w:ascii="Times New Roman" w:eastAsia="Times New Roman" w:hAnsi="Times New Roman" w:cs="Times New Roman"/>
                <w:b/>
                <w:sz w:val="26"/>
                <w:szCs w:val="26"/>
              </w:rPr>
              <w:t>540711</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 Các thiết bị bao gồm, bao gồm:</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a. Van khí nén 3/2, tác động nút ấn,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b. Van 3/2 đảo chiều với nút khẩn cấp dạng nấm (màu đỏ), thường mở (NO)</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c. Van khí nén 3/2 có con lăn, thường đóng (NC)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d. Van chặn về</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lastRenderedPageBreak/>
              <w:t>e. Van đảo chiều 3/2, tác động bằng khí nén một bên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f. Van đảo chiều 5/2 điều khiển trợ lực kép, tác động khí nén hai bên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g. Ống dẫn khí nén bằng nhựa</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h. Van con thoi (logic OR)</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i. Van song áp (logic AND)</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j. Bộ hẹn giờ khí nén, thường mở(NO)</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k. Bộ đếm khí nén</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l. Mô đun bước stepper</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m. Van tiết lưu 1 chiều</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n. Van một chiều, kích mở được</w:t>
            </w:r>
          </w:p>
          <w:p w:rsidR="00C73593" w:rsidRPr="00C73593"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o. Xy lanh tác động kép</w:t>
            </w:r>
          </w:p>
          <w:p w:rsidR="00C73593" w:rsidRPr="00B367F2" w:rsidRDefault="00C73593" w:rsidP="00C73593">
            <w:pPr>
              <w:spacing w:before="60" w:after="60" w:line="240" w:lineRule="auto"/>
              <w:jc w:val="both"/>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p. Sách bài tập khí nén nâng cao TP 102</w:t>
            </w:r>
          </w:p>
        </w:tc>
        <w:tc>
          <w:tcPr>
            <w:tcW w:w="11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73593" w:rsidRPr="00B367F2" w:rsidRDefault="00C73593" w:rsidP="00C73593">
            <w:pPr>
              <w:spacing w:before="60" w:after="60" w:line="240" w:lineRule="auto"/>
              <w:jc w:val="right"/>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235,232,550.00</w:t>
            </w:r>
          </w:p>
        </w:tc>
        <w:tc>
          <w:tcPr>
            <w:tcW w:w="20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right"/>
              <w:rPr>
                <w:rFonts w:ascii="Times New Roman" w:eastAsia="Times New Roman" w:hAnsi="Times New Roman" w:cs="Times New Roman"/>
                <w:sz w:val="26"/>
                <w:szCs w:val="26"/>
              </w:rPr>
            </w:pPr>
            <w:r w:rsidRPr="00C73593">
              <w:rPr>
                <w:rFonts w:ascii="Times New Roman" w:eastAsia="Times New Roman" w:hAnsi="Times New Roman" w:cs="Times New Roman"/>
                <w:sz w:val="26"/>
                <w:szCs w:val="26"/>
              </w:rPr>
              <w:t>235,232,550.00</w:t>
            </w:r>
          </w:p>
        </w:tc>
      </w:tr>
      <w:tr w:rsidR="00C7359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3150" w:type="dxa"/>
            <w:tcBorders>
              <w:top w:val="single" w:sz="4" w:space="0" w:color="auto"/>
              <w:left w:val="nil"/>
              <w:bottom w:val="nil"/>
              <w:right w:val="single" w:sz="4" w:space="0" w:color="auto"/>
            </w:tcBorders>
            <w:shd w:val="clear" w:color="auto" w:fill="auto"/>
          </w:tcPr>
          <w:p w:rsidR="00F44EE3" w:rsidRPr="00F44EE3" w:rsidRDefault="00F44EE3" w:rsidP="00F44EE3">
            <w:pPr>
              <w:spacing w:before="60" w:after="60" w:line="240" w:lineRule="auto"/>
              <w:jc w:val="both"/>
              <w:rPr>
                <w:rFonts w:ascii="Times New Roman" w:eastAsia="Times New Roman" w:hAnsi="Times New Roman" w:cs="Times New Roman"/>
                <w:b/>
                <w:sz w:val="26"/>
                <w:szCs w:val="26"/>
              </w:rPr>
            </w:pPr>
            <w:r w:rsidRPr="00F44EE3">
              <w:rPr>
                <w:rFonts w:ascii="Times New Roman" w:eastAsia="Times New Roman" w:hAnsi="Times New Roman" w:cs="Times New Roman"/>
                <w:b/>
                <w:sz w:val="26"/>
                <w:szCs w:val="26"/>
              </w:rPr>
              <w:t>Bộ thực hành Điện khí nén cơ bản TP 201</w:t>
            </w:r>
            <w:r>
              <w:rPr>
                <w:rFonts w:ascii="Times New Roman" w:eastAsia="Times New Roman" w:hAnsi="Times New Roman" w:cs="Times New Roman"/>
                <w:b/>
                <w:sz w:val="26"/>
                <w:szCs w:val="26"/>
              </w:rPr>
              <w:t xml:space="preserve"> - </w:t>
            </w:r>
            <w:r w:rsidRPr="00F44EE3">
              <w:rPr>
                <w:rFonts w:ascii="Times New Roman" w:eastAsia="Times New Roman" w:hAnsi="Times New Roman" w:cs="Times New Roman"/>
                <w:b/>
                <w:sz w:val="26"/>
                <w:szCs w:val="26"/>
              </w:rPr>
              <w:t>540712</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 Các thiết bị bao gồm, bao gồm:</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a. Hộp tín hiệu điện đầu vào</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b. Hộp rơle, 3 khối</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c. Công tắc điện giới hạn hành trình, tác động từ bên trái</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d. Công tắc điện giới hạn hành trình, tác động từ bên phải</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e. Cảm biến tiệm cận quang, M12</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lastRenderedPageBreak/>
              <w:t xml:space="preserve">f. Công tắc tiệm cận điện tử với vòng gắn trên thân xy lanh </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g. Van khí nén 3/2, 2 đầu điều khiển điện từ với đèn LED, thường đóng (NC)</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h. Van khí nén 5/2, điều khiển điện từ đơn, có đèn LED</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i. Van khí nén 5/2, điều khiển điện từ kép, có đèn LED</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j. Bộ cảm biến áp suất có hiển thị số</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k. Van tiết lưu một chiều</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l. Xy lanh tác dụng đơn</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m. Xy lanh tác dụng kép</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 xml:space="preserve">n. Bộ lọc khí với van khóa và van điều chỉnh áp suất </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o. Bộ chia khí</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p. Ống dẫn khí nén bằng nhựa</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q. Sách lý thuyết cơ bản khí nén và điện khí nén</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r. Sách bài tập điện khí nén cơ bản TP 201</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s. Bộ cấp nguồn điện gắn khung</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t. Cáp thí nghiệm an toàn 4 mm</w:t>
            </w:r>
          </w:p>
          <w:p w:rsidR="00C73593" w:rsidRPr="00B367F2"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u. Giá treo dây điện</w:t>
            </w:r>
          </w:p>
        </w:tc>
        <w:tc>
          <w:tcPr>
            <w:tcW w:w="11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73593" w:rsidRPr="00B367F2" w:rsidRDefault="00F44EE3" w:rsidP="00C7359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308,801,850.00</w:t>
            </w:r>
          </w:p>
        </w:tc>
        <w:tc>
          <w:tcPr>
            <w:tcW w:w="2070" w:type="dxa"/>
            <w:tcBorders>
              <w:top w:val="single" w:sz="4" w:space="0" w:color="auto"/>
              <w:left w:val="nil"/>
              <w:bottom w:val="nil"/>
              <w:right w:val="single" w:sz="4" w:space="0" w:color="auto"/>
            </w:tcBorders>
            <w:shd w:val="clear" w:color="auto" w:fill="auto"/>
          </w:tcPr>
          <w:p w:rsidR="00C73593" w:rsidRPr="00B367F2" w:rsidRDefault="00F44EE3" w:rsidP="00C7359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308,801,850.00</w:t>
            </w:r>
          </w:p>
        </w:tc>
      </w:tr>
      <w:tr w:rsidR="00C7359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73593" w:rsidRPr="00B367F2" w:rsidRDefault="00F44EE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3150" w:type="dxa"/>
            <w:tcBorders>
              <w:top w:val="single" w:sz="4" w:space="0" w:color="auto"/>
              <w:left w:val="nil"/>
              <w:bottom w:val="nil"/>
              <w:right w:val="single" w:sz="4" w:space="0" w:color="auto"/>
            </w:tcBorders>
            <w:shd w:val="clear" w:color="auto" w:fill="auto"/>
          </w:tcPr>
          <w:p w:rsidR="00F44EE3" w:rsidRPr="00F44EE3" w:rsidRDefault="00F44EE3" w:rsidP="00F44EE3">
            <w:pPr>
              <w:spacing w:before="60" w:after="60" w:line="240" w:lineRule="auto"/>
              <w:jc w:val="both"/>
              <w:rPr>
                <w:rFonts w:ascii="Times New Roman" w:eastAsia="Times New Roman" w:hAnsi="Times New Roman" w:cs="Times New Roman"/>
                <w:b/>
                <w:sz w:val="26"/>
                <w:szCs w:val="26"/>
              </w:rPr>
            </w:pPr>
            <w:r w:rsidRPr="00F44EE3">
              <w:rPr>
                <w:rFonts w:ascii="Times New Roman" w:eastAsia="Times New Roman" w:hAnsi="Times New Roman" w:cs="Times New Roman"/>
                <w:b/>
                <w:sz w:val="26"/>
                <w:szCs w:val="26"/>
              </w:rPr>
              <w:t>Bộ thực hành Điện khí nén nâng cao TP 202 - 540713</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 Các thiết bị bao gồm, bao gồm:</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lastRenderedPageBreak/>
              <w:t>a. Hộp tín hiệu điện đầu vào</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b. Hộp rơle, 3 khối</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c. Hộp rơle thời gian, 2 khối</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d. Hộp đếm đặt trước, chạy điện</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e. Nút dừng khẩn cấp, chạy điện</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f. Cảm biến tiệm cận, điện cảm, M12</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g. Cảm biến tiệm cận, điện dung, M12</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h. Trạm van với 4 van (MMJJ)</w:t>
            </w:r>
          </w:p>
          <w:p w:rsidR="00F44EE3" w:rsidRPr="00F44EE3"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i. Van một chiều, kích mở được</w:t>
            </w:r>
          </w:p>
          <w:p w:rsidR="00C73593" w:rsidRPr="00B367F2" w:rsidRDefault="00F44EE3" w:rsidP="00C7359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j. Sách bài t</w:t>
            </w:r>
            <w:r>
              <w:rPr>
                <w:rFonts w:ascii="Times New Roman" w:eastAsia="Times New Roman" w:hAnsi="Times New Roman" w:cs="Times New Roman"/>
                <w:sz w:val="26"/>
                <w:szCs w:val="26"/>
              </w:rPr>
              <w:t>ập Điện khí nén nâng cao TP 202</w:t>
            </w:r>
          </w:p>
        </w:tc>
        <w:tc>
          <w:tcPr>
            <w:tcW w:w="1170"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C73593" w:rsidRPr="00B367F2" w:rsidRDefault="00C7359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73593" w:rsidRPr="00B367F2" w:rsidRDefault="00F44EE3" w:rsidP="00C7359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223,045,200.00</w:t>
            </w:r>
          </w:p>
        </w:tc>
        <w:tc>
          <w:tcPr>
            <w:tcW w:w="2070" w:type="dxa"/>
            <w:tcBorders>
              <w:top w:val="single" w:sz="4" w:space="0" w:color="auto"/>
              <w:left w:val="nil"/>
              <w:bottom w:val="nil"/>
              <w:right w:val="single" w:sz="4" w:space="0" w:color="auto"/>
            </w:tcBorders>
            <w:shd w:val="clear" w:color="auto" w:fill="auto"/>
          </w:tcPr>
          <w:p w:rsidR="00C73593" w:rsidRPr="00B367F2" w:rsidRDefault="00F44EE3" w:rsidP="00C7359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223,045,200.00</w:t>
            </w:r>
          </w:p>
        </w:tc>
      </w:tr>
      <w:tr w:rsidR="00F44EE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F44EE3" w:rsidRPr="00B367F2" w:rsidRDefault="00F44EE3" w:rsidP="00C7359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3150" w:type="dxa"/>
            <w:tcBorders>
              <w:top w:val="single" w:sz="4" w:space="0" w:color="auto"/>
              <w:left w:val="nil"/>
              <w:bottom w:val="nil"/>
              <w:right w:val="single" w:sz="4" w:space="0" w:color="auto"/>
            </w:tcBorders>
            <w:shd w:val="clear" w:color="auto" w:fill="auto"/>
          </w:tcPr>
          <w:p w:rsidR="00F44EE3" w:rsidRPr="00F44EE3" w:rsidRDefault="00F44EE3" w:rsidP="00C73593">
            <w:pPr>
              <w:spacing w:before="60" w:after="60" w:line="240" w:lineRule="auto"/>
              <w:jc w:val="both"/>
              <w:rPr>
                <w:rFonts w:ascii="Times New Roman" w:eastAsia="Times New Roman" w:hAnsi="Times New Roman" w:cs="Times New Roman"/>
                <w:b/>
                <w:sz w:val="26"/>
                <w:szCs w:val="26"/>
              </w:rPr>
            </w:pPr>
            <w:r w:rsidRPr="00F44EE3">
              <w:rPr>
                <w:rFonts w:ascii="Times New Roman" w:eastAsia="Times New Roman" w:hAnsi="Times New Roman" w:cs="Times New Roman"/>
                <w:b/>
                <w:sz w:val="26"/>
                <w:szCs w:val="26"/>
              </w:rPr>
              <w:t>Bàn thực hành dành cho khí nén và điện khí nén</w:t>
            </w:r>
          </w:p>
        </w:tc>
        <w:tc>
          <w:tcPr>
            <w:tcW w:w="1170" w:type="dxa"/>
            <w:tcBorders>
              <w:top w:val="single" w:sz="4" w:space="0" w:color="auto"/>
              <w:left w:val="nil"/>
              <w:bottom w:val="nil"/>
              <w:right w:val="single" w:sz="4" w:space="0" w:color="auto"/>
            </w:tcBorders>
            <w:shd w:val="clear" w:color="auto" w:fill="auto"/>
          </w:tcPr>
          <w:p w:rsidR="00F44EE3" w:rsidRPr="00B367F2" w:rsidRDefault="00F44EE3" w:rsidP="00C73593">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F44EE3" w:rsidRPr="00B367F2" w:rsidRDefault="00F44EE3" w:rsidP="00C73593">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F44EE3" w:rsidRPr="00B367F2" w:rsidRDefault="00F44EE3" w:rsidP="00C73593">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F44EE3" w:rsidRPr="00B367F2" w:rsidRDefault="00F44EE3" w:rsidP="00C73593">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F44EE3" w:rsidRPr="00B367F2" w:rsidRDefault="00F44EE3" w:rsidP="00C73593">
            <w:pPr>
              <w:spacing w:before="60" w:after="60" w:line="240" w:lineRule="auto"/>
              <w:jc w:val="right"/>
              <w:rPr>
                <w:rFonts w:ascii="Times New Roman" w:eastAsia="Times New Roman" w:hAnsi="Times New Roman" w:cs="Times New Roman"/>
                <w:sz w:val="26"/>
                <w:szCs w:val="26"/>
              </w:rPr>
            </w:pPr>
          </w:p>
        </w:tc>
      </w:tr>
      <w:tr w:rsidR="00F44EE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23.1</w:t>
            </w:r>
          </w:p>
        </w:tc>
        <w:tc>
          <w:tcPr>
            <w:tcW w:w="315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Bàn thực hành di động, hai mặt</w:t>
            </w:r>
          </w:p>
        </w:tc>
        <w:tc>
          <w:tcPr>
            <w:tcW w:w="117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F44EE3" w:rsidRPr="00F44EE3" w:rsidRDefault="00F44EE3" w:rsidP="00F44EE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198,336,600.00</w:t>
            </w:r>
          </w:p>
        </w:tc>
        <w:tc>
          <w:tcPr>
            <w:tcW w:w="2070" w:type="dxa"/>
            <w:tcBorders>
              <w:top w:val="single" w:sz="4" w:space="0" w:color="auto"/>
              <w:left w:val="nil"/>
              <w:bottom w:val="nil"/>
              <w:right w:val="single" w:sz="4" w:space="0" w:color="auto"/>
            </w:tcBorders>
            <w:shd w:val="clear" w:color="auto" w:fill="auto"/>
          </w:tcPr>
          <w:p w:rsidR="00F44EE3" w:rsidRPr="00F44EE3" w:rsidRDefault="00F44EE3" w:rsidP="00F44EE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198,336,600.00</w:t>
            </w:r>
          </w:p>
        </w:tc>
      </w:tr>
      <w:tr w:rsidR="00F44EE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23.2</w:t>
            </w:r>
          </w:p>
        </w:tc>
        <w:tc>
          <w:tcPr>
            <w:tcW w:w="315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Tủ thiết bị khí nén cố định (4 ngăn)</w:t>
            </w:r>
          </w:p>
        </w:tc>
        <w:tc>
          <w:tcPr>
            <w:tcW w:w="117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F44EE3" w:rsidRPr="00B367F2" w:rsidRDefault="00F44EE3" w:rsidP="00F44EE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72,456,300.00</w:t>
            </w:r>
          </w:p>
        </w:tc>
        <w:tc>
          <w:tcPr>
            <w:tcW w:w="207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right"/>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144,912,600.00</w:t>
            </w:r>
          </w:p>
        </w:tc>
      </w:tr>
      <w:tr w:rsidR="00F44EE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23.3</w:t>
            </w:r>
          </w:p>
        </w:tc>
        <w:tc>
          <w:tcPr>
            <w:tcW w:w="315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both"/>
              <w:rPr>
                <w:rFonts w:ascii="Times New Roman" w:eastAsia="Times New Roman" w:hAnsi="Times New Roman" w:cs="Times New Roman"/>
                <w:sz w:val="26"/>
                <w:szCs w:val="26"/>
              </w:rPr>
            </w:pPr>
            <w:r w:rsidRPr="00F44EE3">
              <w:rPr>
                <w:rFonts w:ascii="Times New Roman" w:eastAsia="Times New Roman" w:hAnsi="Times New Roman" w:cs="Times New Roman"/>
                <w:sz w:val="26"/>
                <w:szCs w:val="26"/>
              </w:rPr>
              <w:t>Hộp phụ kiện khí nén</w:t>
            </w:r>
          </w:p>
        </w:tc>
        <w:tc>
          <w:tcPr>
            <w:tcW w:w="117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F44EE3" w:rsidRPr="00F44EE3" w:rsidRDefault="00F44EE3" w:rsidP="00F44EE3">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29,494,500.00</w:t>
            </w:r>
          </w:p>
          <w:p w:rsidR="00F44EE3" w:rsidRPr="00B367F2" w:rsidRDefault="00F44EE3" w:rsidP="00F44EE3">
            <w:pPr>
              <w:spacing w:before="60" w:after="60" w:line="240" w:lineRule="auto"/>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F44EE3" w:rsidRPr="00B367F2" w:rsidRDefault="00F44EE3" w:rsidP="00F44EE3">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29,494,500.00</w:t>
            </w:r>
          </w:p>
        </w:tc>
      </w:tr>
      <w:tr w:rsidR="003C04F1"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3C04F1" w:rsidRPr="00B367F2" w:rsidRDefault="003C04F1" w:rsidP="003C04F1">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3150" w:type="dxa"/>
            <w:tcBorders>
              <w:top w:val="single" w:sz="4" w:space="0" w:color="auto"/>
              <w:left w:val="nil"/>
              <w:bottom w:val="nil"/>
              <w:right w:val="single" w:sz="4" w:space="0" w:color="auto"/>
            </w:tcBorders>
            <w:shd w:val="clear" w:color="auto" w:fill="auto"/>
          </w:tcPr>
          <w:p w:rsidR="003C04F1" w:rsidRPr="003C04F1" w:rsidRDefault="003C04F1" w:rsidP="003C04F1">
            <w:pPr>
              <w:spacing w:before="60" w:after="60" w:line="240" w:lineRule="auto"/>
              <w:jc w:val="both"/>
              <w:rPr>
                <w:rFonts w:ascii="Times New Roman" w:eastAsia="Times New Roman" w:hAnsi="Times New Roman" w:cs="Times New Roman"/>
                <w:b/>
                <w:sz w:val="26"/>
                <w:szCs w:val="26"/>
              </w:rPr>
            </w:pPr>
            <w:r w:rsidRPr="003C04F1">
              <w:rPr>
                <w:rFonts w:ascii="Times New Roman" w:eastAsia="Times New Roman" w:hAnsi="Times New Roman" w:cs="Times New Roman"/>
                <w:b/>
                <w:sz w:val="26"/>
                <w:szCs w:val="26"/>
              </w:rPr>
              <w:t xml:space="preserve">Bộ thiết bị thực hành khí nén </w:t>
            </w:r>
            <w:r>
              <w:rPr>
                <w:rFonts w:ascii="Times New Roman" w:eastAsia="Times New Roman" w:hAnsi="Times New Roman" w:cs="Times New Roman"/>
                <w:b/>
                <w:sz w:val="26"/>
                <w:szCs w:val="26"/>
              </w:rPr>
              <w:t>–</w:t>
            </w:r>
            <w:r w:rsidRPr="003C04F1">
              <w:rPr>
                <w:rFonts w:ascii="Times New Roman" w:eastAsia="Times New Roman" w:hAnsi="Times New Roman" w:cs="Times New Roman"/>
                <w:b/>
                <w:sz w:val="26"/>
                <w:szCs w:val="26"/>
              </w:rPr>
              <w:t xml:space="preserve"> PLC</w:t>
            </w:r>
            <w:r>
              <w:rPr>
                <w:rFonts w:ascii="Times New Roman" w:eastAsia="Times New Roman" w:hAnsi="Times New Roman" w:cs="Times New Roman"/>
                <w:b/>
                <w:sz w:val="26"/>
                <w:szCs w:val="26"/>
              </w:rPr>
              <w:t xml:space="preserve"> - </w:t>
            </w:r>
            <w:r w:rsidRPr="003C04F1">
              <w:rPr>
                <w:rFonts w:ascii="Times New Roman" w:eastAsia="Times New Roman" w:hAnsi="Times New Roman" w:cs="Times New Roman"/>
                <w:b/>
                <w:sz w:val="26"/>
                <w:szCs w:val="26"/>
              </w:rPr>
              <w:t>8065601 &amp; 167101</w:t>
            </w:r>
          </w:p>
          <w:p w:rsidR="003C04F1" w:rsidRPr="003C04F1"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 xml:space="preserve">Bao gồm: </w:t>
            </w:r>
          </w:p>
          <w:p w:rsidR="003C04F1" w:rsidRPr="003C04F1"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 xml:space="preserve">- Bộ thực hành Lập trình PLC S7-1500 cung cấp hiệu năng tối đa dùng cho các ứng dụng tầm trung và cao </w:t>
            </w:r>
            <w:r w:rsidRPr="003C04F1">
              <w:rPr>
                <w:rFonts w:ascii="Times New Roman" w:eastAsia="Times New Roman" w:hAnsi="Times New Roman" w:cs="Times New Roman"/>
                <w:sz w:val="26"/>
                <w:szCs w:val="26"/>
              </w:rPr>
              <w:lastRenderedPageBreak/>
              <w:t>cấp trong tự động hóa máy móc và nhà máy.</w:t>
            </w:r>
          </w:p>
          <w:p w:rsidR="003C04F1" w:rsidRPr="003C04F1"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 xml:space="preserve">+ EduTrainer® Compact for ER có kích cỡ  (W x H x D) khoảng 364 mm x 170 mm x 80 mm; </w:t>
            </w:r>
          </w:p>
          <w:p w:rsidR="003C04F1" w:rsidRPr="003C04F1"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Mô đun 19'' với giắc cắm an toàn 4 mm, đầu cắm Syslink hoặc 24V/0V</w:t>
            </w:r>
          </w:p>
          <w:p w:rsidR="003C04F1" w:rsidRPr="003C04F1"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Thích hợp cho gắn trên khung ER hoặc trên bàn; Vỏ nhẹ đúc "</w:t>
            </w:r>
          </w:p>
          <w:p w:rsidR="003C04F1" w:rsidRPr="00B367F2" w:rsidRDefault="003C04F1" w:rsidP="003C04F1">
            <w:pPr>
              <w:spacing w:before="60" w:after="60" w:line="240" w:lineRule="auto"/>
              <w:jc w:val="both"/>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 CPU S7-1512SP</w:t>
            </w:r>
          </w:p>
        </w:tc>
        <w:tc>
          <w:tcPr>
            <w:tcW w:w="1170" w:type="dxa"/>
            <w:tcBorders>
              <w:top w:val="single" w:sz="4" w:space="0" w:color="auto"/>
              <w:left w:val="nil"/>
              <w:bottom w:val="nil"/>
              <w:right w:val="single" w:sz="4" w:space="0" w:color="auto"/>
            </w:tcBorders>
            <w:shd w:val="clear" w:color="auto" w:fill="auto"/>
          </w:tcPr>
          <w:p w:rsidR="003C04F1" w:rsidRPr="00B367F2" w:rsidRDefault="003C04F1" w:rsidP="003C04F1">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3C04F1" w:rsidRPr="00B367F2" w:rsidRDefault="003C04F1" w:rsidP="003C04F1">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3C04F1" w:rsidRPr="00B367F2" w:rsidRDefault="003C04F1" w:rsidP="003C04F1">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3C04F1" w:rsidRPr="00B367F2" w:rsidRDefault="003C04F1" w:rsidP="003C04F1">
            <w:pPr>
              <w:spacing w:before="60" w:after="60" w:line="240" w:lineRule="auto"/>
              <w:jc w:val="right"/>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468,851,250.00</w:t>
            </w:r>
          </w:p>
        </w:tc>
        <w:tc>
          <w:tcPr>
            <w:tcW w:w="2070" w:type="dxa"/>
            <w:tcBorders>
              <w:top w:val="single" w:sz="4" w:space="0" w:color="auto"/>
              <w:left w:val="nil"/>
              <w:bottom w:val="nil"/>
              <w:right w:val="single" w:sz="4" w:space="0" w:color="auto"/>
            </w:tcBorders>
            <w:shd w:val="clear" w:color="auto" w:fill="auto"/>
          </w:tcPr>
          <w:p w:rsidR="003C04F1" w:rsidRPr="00B367F2" w:rsidRDefault="003C04F1" w:rsidP="003C04F1">
            <w:pPr>
              <w:spacing w:before="60" w:after="60" w:line="240" w:lineRule="auto"/>
              <w:jc w:val="right"/>
              <w:rPr>
                <w:rFonts w:ascii="Times New Roman" w:eastAsia="Times New Roman" w:hAnsi="Times New Roman" w:cs="Times New Roman"/>
                <w:sz w:val="26"/>
                <w:szCs w:val="26"/>
              </w:rPr>
            </w:pPr>
            <w:r w:rsidRPr="003C04F1">
              <w:rPr>
                <w:rFonts w:ascii="Times New Roman" w:eastAsia="Times New Roman" w:hAnsi="Times New Roman" w:cs="Times New Roman"/>
                <w:sz w:val="26"/>
                <w:szCs w:val="26"/>
              </w:rPr>
              <w:t>468,851,250.00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3150" w:type="dxa"/>
            <w:tcBorders>
              <w:top w:val="single" w:sz="4" w:space="0" w:color="auto"/>
              <w:left w:val="nil"/>
              <w:bottom w:val="nil"/>
              <w:right w:val="single" w:sz="4" w:space="0" w:color="auto"/>
            </w:tcBorders>
            <w:shd w:val="clear" w:color="auto" w:fill="auto"/>
          </w:tcPr>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r w:rsidRPr="00AC1DDD">
              <w:rPr>
                <w:rFonts w:ascii="Times New Roman" w:eastAsia="Times New Roman" w:hAnsi="Times New Roman" w:cs="Times New Roman"/>
                <w:b/>
                <w:sz w:val="26"/>
                <w:szCs w:val="26"/>
              </w:rPr>
              <w:t>Bộ thực hành thủy lực cơ bản TP 501</w:t>
            </w:r>
            <w:r>
              <w:rPr>
                <w:rFonts w:ascii="Times New Roman" w:eastAsia="Times New Roman" w:hAnsi="Times New Roman" w:cs="Times New Roman"/>
                <w:b/>
                <w:sz w:val="26"/>
                <w:szCs w:val="26"/>
              </w:rPr>
              <w:t xml:space="preserve"> - </w:t>
            </w:r>
            <w:r w:rsidRPr="00AC1DDD">
              <w:rPr>
                <w:rFonts w:ascii="Times New Roman" w:eastAsia="Times New Roman" w:hAnsi="Times New Roman" w:cs="Times New Roman"/>
                <w:b/>
                <w:sz w:val="26"/>
                <w:szCs w:val="26"/>
              </w:rPr>
              <w:t>573035</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Các thiết bị bao gồm: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a. Van giảm áp</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b. Van tiết lưu 2 cửa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c. Van tiết lưu 1 chiều</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d. Van 1 chiều, kích mở được</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e. Van một chiều</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f. Van 4/2 tác động bằng tay, hồi về bằng lò xo</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g. Van 4/3 tác động bằng tay, ở vị trí giữa xả về đường hồi dầu (AB −&gt; T), có cơ cấu hãm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h. Van 4/3 tác động bằng tay, khóa ở vị trí giữa, có cơ cấu hãm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i. Van khóa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j. Bộ xy lanh vi sai 16/10/200 với vỏ bảo vệ</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lastRenderedPageBreak/>
              <w:t>k. Bộ gia tải nặng 9 kg dùng cho xy lanh</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l. Động cơ thủy lực</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m. Đầu nối chữ 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n. Bộ chia 4 cửa có đồng hồ áp suất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o. Đồng hồ áp suất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p. Cảm biến lưu lượng</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q. Sách giáo khoa Nguyên tắc cơ bản của thủy lực và Điện thủy lực</w:t>
            </w:r>
          </w:p>
          <w:p w:rsidR="00AC1DDD" w:rsidRPr="00B367F2"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r. Sách bài tập Thủy lực cơ bản TP 501</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466,222,344.00</w:t>
            </w:r>
          </w:p>
        </w:tc>
        <w:tc>
          <w:tcPr>
            <w:tcW w:w="20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466,222,344.00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3150" w:type="dxa"/>
            <w:tcBorders>
              <w:top w:val="single" w:sz="4" w:space="0" w:color="auto"/>
              <w:left w:val="nil"/>
              <w:bottom w:val="nil"/>
              <w:right w:val="single" w:sz="4" w:space="0" w:color="auto"/>
            </w:tcBorders>
            <w:shd w:val="clear" w:color="auto" w:fill="auto"/>
          </w:tcPr>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r w:rsidRPr="00AC1DDD">
              <w:rPr>
                <w:rFonts w:ascii="Times New Roman" w:eastAsia="Times New Roman" w:hAnsi="Times New Roman" w:cs="Times New Roman"/>
                <w:b/>
                <w:sz w:val="26"/>
                <w:szCs w:val="26"/>
              </w:rPr>
              <w:t>Bộ thực hành thủy lực nâng cao TP 502 - 573036</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Các thiết bị bao gồm, bao gồm: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a. Van giảm áp, bù áp suất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b. Van giảm áp 3 cửa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c. Van chia dòng</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d. Van 2/2 tác động con trượt trực tiếp, hoán đổi được</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e. Van một chiều</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f. Bình tích áp kiểu màng với khối van khóa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g. Bộ xy lanh vi sai 16/10/200 với vỏ bảo vệ</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h. Bộ dụng cụ gá lắp cho xy lanh</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i. Đầu nối chữ T</w:t>
            </w:r>
          </w:p>
          <w:p w:rsidR="00AC1DDD" w:rsidRPr="00B367F2"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j. Sách bài tập Thủy lực nâng cao TP 502</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349,246,600.00</w:t>
            </w:r>
          </w:p>
        </w:tc>
        <w:tc>
          <w:tcPr>
            <w:tcW w:w="20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349,246,600.00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27</w:t>
            </w:r>
          </w:p>
        </w:tc>
        <w:tc>
          <w:tcPr>
            <w:tcW w:w="3150" w:type="dxa"/>
            <w:tcBorders>
              <w:top w:val="single" w:sz="4" w:space="0" w:color="auto"/>
              <w:left w:val="nil"/>
              <w:bottom w:val="nil"/>
              <w:right w:val="single" w:sz="4" w:space="0" w:color="auto"/>
            </w:tcBorders>
            <w:shd w:val="clear" w:color="auto" w:fill="auto"/>
          </w:tcPr>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r w:rsidRPr="00AC1DDD">
              <w:rPr>
                <w:rFonts w:ascii="Times New Roman" w:eastAsia="Times New Roman" w:hAnsi="Times New Roman" w:cs="Times New Roman"/>
                <w:b/>
                <w:sz w:val="26"/>
                <w:szCs w:val="26"/>
              </w:rPr>
              <w:t>Bộ thực hành Điện thủy lực cơ bản TP 601 - 573037</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Các thiết bị bao gồm, bao gồm: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a. Van giảm áp</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b. Van tiết lưu 2 cửa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c. Van tiết lưu 1 chiều</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d. Van một chiều</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xml:space="preserve">e. Van đảo chiều 4/2 tác động điện từ đơn, hồi về bằng lò xo </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xml:space="preserve">f. Van đảo chiều 4/3 tác động điện từ, vị trí giữa đóng </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xml:space="preserve">g. Van đảo chiều 4/2 tác động điện từ đơn, hồi về bằng lò xo </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h. Van khóa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i. Bộ gia tải nặng 9 kg dùng cho xy lanh</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j. Bộ xy lanh vi sai 16/10/200 với vỏ bảo vệ</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k. Bộ dụng cụ gá lắp cho xy lanh</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l. Đầu nối chữ 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m. Bộ chia 4 cửa có đồng hồ áp suất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n. Đồng hồ áp suất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xml:space="preserve">o. Công tắc áp suất, điện tử </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p. Hộp rơle, 3 khối</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q. Đầu vào tín hiệu, điện</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r. Công tắc giới hạn hành trình, điện, tác động bên trái</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lastRenderedPageBreak/>
              <w:t>s. Công tắc giới hạn hành trình, điện, tác động bên phải</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t. Cảm biến tiệm cận, điện tử</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u. Sách bài tập Điện thủy lực cơ bản TP 601</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v. Bộ cấp nguồn điện</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w. Cáp thí nghiệm an toàn 4 mm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x. Giá treo dây điện</w:t>
            </w:r>
          </w:p>
          <w:p w:rsidR="00AC1DDD" w:rsidRPr="00B367F2" w:rsidRDefault="00AC1DDD" w:rsidP="00AC1DDD">
            <w:pPr>
              <w:spacing w:before="60" w:after="60" w:line="240" w:lineRule="auto"/>
              <w:jc w:val="both"/>
              <w:rPr>
                <w:rFonts w:ascii="Times New Roman" w:eastAsia="Times New Roman" w:hAnsi="Times New Roman" w:cs="Times New Roman"/>
                <w:sz w:val="26"/>
                <w:szCs w:val="26"/>
              </w:rPr>
            </w:pP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449,515,657.00</w:t>
            </w:r>
          </w:p>
        </w:tc>
        <w:tc>
          <w:tcPr>
            <w:tcW w:w="20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449,515,657.00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3150" w:type="dxa"/>
            <w:tcBorders>
              <w:top w:val="single" w:sz="4" w:space="0" w:color="auto"/>
              <w:left w:val="nil"/>
              <w:bottom w:val="nil"/>
              <w:right w:val="single" w:sz="4" w:space="0" w:color="auto"/>
            </w:tcBorders>
            <w:shd w:val="clear" w:color="auto" w:fill="auto"/>
          </w:tcPr>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r w:rsidRPr="00AC1DDD">
              <w:rPr>
                <w:rFonts w:ascii="Times New Roman" w:eastAsia="Times New Roman" w:hAnsi="Times New Roman" w:cs="Times New Roman"/>
                <w:b/>
                <w:sz w:val="26"/>
                <w:szCs w:val="26"/>
              </w:rPr>
              <w:t>Bộ thực hành điện thủy lực nâng cao TP 602 - 573038</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 Các thiết bị bao gồm, bao gồm:</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a. Hộp rơle thời gian, 2 khối</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b. Hộp rơle, 3 khối</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c. Bộ đếm đặt trước, chạy điện</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d. Bình tích áp kiểu màng với khối van khóa</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e. Động cơ thủy lực</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f. Van 4/3 tác động bằng cuộn dây điện từ, ở vị trí giữa xả về đường hồi dầu (AB −&gt; T)</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g. Cảm biến tiệm cận, điện cảm, M12</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h. Nút dừng khẩn cấp, chạy điện</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j. Van 1 chiều, kích mở được</w:t>
            </w:r>
          </w:p>
          <w:p w:rsidR="00AC1DDD" w:rsidRPr="00AC1DDD"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k. Van giảm áp, bù áp suất</w:t>
            </w:r>
          </w:p>
          <w:p w:rsidR="00AC1DDD" w:rsidRPr="00B367F2" w:rsidRDefault="00AC1DDD" w:rsidP="00AC1DDD">
            <w:pPr>
              <w:spacing w:before="60" w:after="60" w:line="240" w:lineRule="auto"/>
              <w:jc w:val="both"/>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l. Sá</w:t>
            </w:r>
            <w:r>
              <w:rPr>
                <w:rFonts w:ascii="Times New Roman" w:eastAsia="Times New Roman" w:hAnsi="Times New Roman" w:cs="Times New Roman"/>
                <w:sz w:val="26"/>
                <w:szCs w:val="26"/>
              </w:rPr>
              <w:t>ch bài tập Điện thủy lực TP 602</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353,336,875.00</w:t>
            </w:r>
          </w:p>
        </w:tc>
        <w:tc>
          <w:tcPr>
            <w:tcW w:w="20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r w:rsidRPr="00AC1DDD">
              <w:rPr>
                <w:rFonts w:ascii="Times New Roman" w:eastAsia="Times New Roman" w:hAnsi="Times New Roman" w:cs="Times New Roman"/>
                <w:sz w:val="26"/>
                <w:szCs w:val="26"/>
              </w:rPr>
              <w:t>353,336,875.00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29</w:t>
            </w:r>
          </w:p>
        </w:tc>
        <w:tc>
          <w:tcPr>
            <w:tcW w:w="3150" w:type="dxa"/>
            <w:tcBorders>
              <w:top w:val="single" w:sz="4" w:space="0" w:color="auto"/>
              <w:left w:val="nil"/>
              <w:bottom w:val="nil"/>
              <w:right w:val="single" w:sz="4" w:space="0" w:color="auto"/>
            </w:tcBorders>
            <w:shd w:val="clear" w:color="auto" w:fill="auto"/>
          </w:tcPr>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r w:rsidRPr="00AC1DDD">
              <w:rPr>
                <w:rFonts w:ascii="Times New Roman" w:eastAsia="Times New Roman" w:hAnsi="Times New Roman" w:cs="Times New Roman"/>
                <w:b/>
                <w:sz w:val="26"/>
                <w:szCs w:val="26"/>
              </w:rPr>
              <w:t>Bàn thực hành dành cho thủy lực và điện thủy lực</w:t>
            </w:r>
          </w:p>
          <w:p w:rsidR="00AC1DDD" w:rsidRPr="00AC1DDD" w:rsidRDefault="00AC1DDD" w:rsidP="00AC1DDD">
            <w:pPr>
              <w:spacing w:before="60" w:after="60" w:line="240" w:lineRule="auto"/>
              <w:jc w:val="both"/>
              <w:rPr>
                <w:rFonts w:ascii="Times New Roman" w:eastAsia="Times New Roman" w:hAnsi="Times New Roman" w:cs="Times New Roman"/>
                <w:b/>
                <w:sz w:val="26"/>
                <w:szCs w:val="26"/>
              </w:rPr>
            </w:pP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right"/>
              <w:rPr>
                <w:rFonts w:ascii="Times New Roman" w:eastAsia="Times New Roman" w:hAnsi="Times New Roman" w:cs="Times New Roman"/>
                <w:sz w:val="26"/>
                <w:szCs w:val="26"/>
              </w:rPr>
            </w:pP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29.1</w:t>
            </w:r>
          </w:p>
        </w:tc>
        <w:tc>
          <w:tcPr>
            <w:tcW w:w="3150" w:type="dxa"/>
            <w:tcBorders>
              <w:top w:val="single" w:sz="4" w:space="0" w:color="auto"/>
              <w:left w:val="nil"/>
              <w:bottom w:val="nil"/>
              <w:right w:val="single" w:sz="4" w:space="0" w:color="auto"/>
            </w:tcBorders>
            <w:shd w:val="clear" w:color="auto" w:fill="auto"/>
          </w:tcPr>
          <w:p w:rsidR="00AC1DDD" w:rsidRPr="00D92613" w:rsidRDefault="00864885" w:rsidP="00864885">
            <w:pPr>
              <w:rPr>
                <w:rFonts w:ascii="Times New Roman" w:eastAsia="Times New Roman" w:hAnsi="Times New Roman" w:cs="Times New Roman"/>
                <w:b/>
                <w:sz w:val="26"/>
                <w:szCs w:val="26"/>
              </w:rPr>
            </w:pPr>
            <w:r w:rsidRPr="00D92613">
              <w:rPr>
                <w:rFonts w:ascii="Times New Roman" w:eastAsia="Times New Roman" w:hAnsi="Times New Roman" w:cs="Times New Roman"/>
                <w:b/>
                <w:sz w:val="26"/>
                <w:szCs w:val="26"/>
              </w:rPr>
              <w:t>Bàn thực hành di động, hai mặt</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198,336,600.00</w:t>
            </w:r>
          </w:p>
        </w:tc>
        <w:tc>
          <w:tcPr>
            <w:tcW w:w="2070"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198,336,600.00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29.2</w:t>
            </w:r>
          </w:p>
        </w:tc>
        <w:tc>
          <w:tcPr>
            <w:tcW w:w="3150" w:type="dxa"/>
            <w:tcBorders>
              <w:top w:val="single" w:sz="4" w:space="0" w:color="auto"/>
              <w:left w:val="nil"/>
              <w:bottom w:val="nil"/>
              <w:right w:val="single" w:sz="4" w:space="0" w:color="auto"/>
            </w:tcBorders>
            <w:shd w:val="clear" w:color="auto" w:fill="auto"/>
          </w:tcPr>
          <w:p w:rsidR="00AC1DDD" w:rsidRPr="00D92613" w:rsidRDefault="00864885" w:rsidP="00AC1DDD">
            <w:pPr>
              <w:spacing w:before="60" w:after="60" w:line="240" w:lineRule="auto"/>
              <w:jc w:val="both"/>
              <w:rPr>
                <w:rFonts w:ascii="Times New Roman" w:eastAsia="Times New Roman" w:hAnsi="Times New Roman" w:cs="Times New Roman"/>
                <w:b/>
                <w:sz w:val="26"/>
                <w:szCs w:val="26"/>
              </w:rPr>
            </w:pPr>
            <w:r w:rsidRPr="00D92613">
              <w:rPr>
                <w:rFonts w:ascii="Times New Roman" w:eastAsia="Times New Roman" w:hAnsi="Times New Roman" w:cs="Times New Roman"/>
                <w:b/>
                <w:sz w:val="26"/>
                <w:szCs w:val="26"/>
              </w:rPr>
              <w:t>Tủ thiết bị thủy lực cố định (3 ngăn)</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72,456,300.00</w:t>
            </w:r>
          </w:p>
        </w:tc>
        <w:tc>
          <w:tcPr>
            <w:tcW w:w="2070"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144,912,600.00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29.3</w:t>
            </w:r>
          </w:p>
        </w:tc>
        <w:tc>
          <w:tcPr>
            <w:tcW w:w="3150" w:type="dxa"/>
            <w:tcBorders>
              <w:top w:val="single" w:sz="4" w:space="0" w:color="auto"/>
              <w:left w:val="nil"/>
              <w:bottom w:val="nil"/>
              <w:right w:val="single" w:sz="4" w:space="0" w:color="auto"/>
            </w:tcBorders>
            <w:shd w:val="clear" w:color="auto" w:fill="auto"/>
          </w:tcPr>
          <w:p w:rsidR="00864885" w:rsidRPr="00D92613" w:rsidRDefault="00864885" w:rsidP="00864885">
            <w:pPr>
              <w:spacing w:before="60" w:after="60" w:line="240" w:lineRule="auto"/>
              <w:jc w:val="both"/>
              <w:rPr>
                <w:rFonts w:ascii="Times New Roman" w:eastAsia="Times New Roman" w:hAnsi="Times New Roman" w:cs="Times New Roman"/>
                <w:b/>
                <w:sz w:val="26"/>
                <w:szCs w:val="26"/>
              </w:rPr>
            </w:pPr>
            <w:r w:rsidRPr="00D92613">
              <w:rPr>
                <w:rFonts w:ascii="Times New Roman" w:eastAsia="Times New Roman" w:hAnsi="Times New Roman" w:cs="Times New Roman"/>
                <w:b/>
                <w:sz w:val="26"/>
                <w:szCs w:val="26"/>
              </w:rPr>
              <w:t>Các phụ kiện cho bộ thực hành</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a. 8x Ống thủy lực với khớp nối nhanh, dài 600 mm</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b. 4x Ống thủy lực với khớp nối nhanh, dài 1000 mm</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c. 4x Ống thủy lực với khớp nối nhanh, dài 1500 mm</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d. Giá treo ống thủy lực</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e. Tấm lót bảo vệ dầu rò rỉ cho bàn thực hành</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f. Bộ gá giữ đa năng</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g. Bình đo lưu lượng dầu thủy lực</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h. Khung bảo vệ cho bộ tải trọng, 9kg</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i. Bộ xả áp suất</w:t>
            </w:r>
          </w:p>
          <w:p w:rsidR="00864885" w:rsidRPr="00864885"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j. Bộ chia 4 cửa</w:t>
            </w:r>
          </w:p>
          <w:p w:rsidR="00AC1DDD" w:rsidRPr="00B367F2" w:rsidRDefault="00864885" w:rsidP="00864885">
            <w:pPr>
              <w:spacing w:before="60" w:after="60" w:line="240" w:lineRule="auto"/>
              <w:jc w:val="both"/>
              <w:rPr>
                <w:rFonts w:ascii="Times New Roman" w:eastAsia="Times New Roman" w:hAnsi="Times New Roman" w:cs="Times New Roman"/>
                <w:sz w:val="26"/>
                <w:szCs w:val="26"/>
              </w:rPr>
            </w:pPr>
            <w:r w:rsidRPr="00864885">
              <w:rPr>
                <w:rFonts w:ascii="Times New Roman" w:eastAsia="Times New Roman" w:hAnsi="Times New Roman" w:cs="Times New Roman"/>
                <w:sz w:val="26"/>
                <w:szCs w:val="26"/>
              </w:rPr>
              <w:t>k. Bộ chia 4 cửa có đồng hồ áp suất</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298,627,360.00</w:t>
            </w:r>
          </w:p>
        </w:tc>
        <w:tc>
          <w:tcPr>
            <w:tcW w:w="2070" w:type="dxa"/>
            <w:tcBorders>
              <w:top w:val="single" w:sz="4" w:space="0" w:color="auto"/>
              <w:left w:val="nil"/>
              <w:bottom w:val="nil"/>
              <w:right w:val="single" w:sz="4" w:space="0" w:color="auto"/>
            </w:tcBorders>
            <w:shd w:val="clear" w:color="auto" w:fill="auto"/>
          </w:tcPr>
          <w:p w:rsidR="00AC1DDD" w:rsidRPr="00B367F2" w:rsidRDefault="00864885"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597,254,720</w:t>
            </w:r>
            <w:r w:rsidRPr="00864885">
              <w:rPr>
                <w:rFonts w:ascii="Times New Roman" w:eastAsia="Times New Roman" w:hAnsi="Times New Roman" w:cs="Times New Roman"/>
                <w:sz w:val="26"/>
                <w:szCs w:val="26"/>
              </w:rPr>
              <w:t>.00</w:t>
            </w:r>
          </w:p>
        </w:tc>
      </w:tr>
      <w:tr w:rsidR="00AC1DDD"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C1DDD" w:rsidRPr="00B367F2" w:rsidRDefault="00D50D9B"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3150" w:type="dxa"/>
            <w:tcBorders>
              <w:top w:val="single" w:sz="4" w:space="0" w:color="auto"/>
              <w:left w:val="nil"/>
              <w:bottom w:val="nil"/>
              <w:right w:val="single" w:sz="4" w:space="0" w:color="auto"/>
            </w:tcBorders>
            <w:shd w:val="clear" w:color="auto" w:fill="auto"/>
          </w:tcPr>
          <w:p w:rsidR="00AC1DDD" w:rsidRPr="00D50D9B" w:rsidRDefault="00D50D9B" w:rsidP="00AC1DDD">
            <w:pPr>
              <w:spacing w:before="60" w:after="60" w:line="240" w:lineRule="auto"/>
              <w:jc w:val="both"/>
              <w:rPr>
                <w:rFonts w:ascii="Times New Roman" w:eastAsia="Times New Roman" w:hAnsi="Times New Roman" w:cs="Times New Roman"/>
                <w:b/>
                <w:sz w:val="26"/>
                <w:szCs w:val="26"/>
              </w:rPr>
            </w:pPr>
            <w:r w:rsidRPr="00D50D9B">
              <w:rPr>
                <w:rFonts w:ascii="Times New Roman" w:eastAsia="Times New Roman" w:hAnsi="Times New Roman" w:cs="Times New Roman"/>
                <w:b/>
                <w:sz w:val="26"/>
                <w:szCs w:val="26"/>
              </w:rPr>
              <w:t>Bộ nguồn thủy lực với 2 bơm thể tích không đổi và một động cơ</w:t>
            </w:r>
          </w:p>
        </w:tc>
        <w:tc>
          <w:tcPr>
            <w:tcW w:w="1170"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AC1DDD" w:rsidRPr="00B367F2" w:rsidRDefault="00AC1DDD" w:rsidP="00AC1DDD">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C1DDD" w:rsidRPr="00B367F2" w:rsidRDefault="00D50D9B"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392,068,440.00</w:t>
            </w:r>
          </w:p>
        </w:tc>
        <w:tc>
          <w:tcPr>
            <w:tcW w:w="2070" w:type="dxa"/>
            <w:tcBorders>
              <w:top w:val="single" w:sz="4" w:space="0" w:color="auto"/>
              <w:left w:val="nil"/>
              <w:bottom w:val="nil"/>
              <w:right w:val="single" w:sz="4" w:space="0" w:color="auto"/>
            </w:tcBorders>
            <w:shd w:val="clear" w:color="auto" w:fill="auto"/>
          </w:tcPr>
          <w:p w:rsidR="00AC1DDD" w:rsidRPr="00B367F2" w:rsidRDefault="00D50D9B" w:rsidP="00AC1DDD">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392,068,440.00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3150" w:type="dxa"/>
            <w:tcBorders>
              <w:top w:val="single" w:sz="4" w:space="0" w:color="auto"/>
              <w:left w:val="nil"/>
              <w:bottom w:val="nil"/>
              <w:right w:val="single" w:sz="4" w:space="0" w:color="auto"/>
            </w:tcBorders>
            <w:shd w:val="clear" w:color="auto" w:fill="auto"/>
          </w:tcPr>
          <w:p w:rsidR="00652F70" w:rsidRPr="00646878" w:rsidRDefault="00646878" w:rsidP="00652F70">
            <w:pPr>
              <w:spacing w:before="60" w:after="60" w:line="240" w:lineRule="auto"/>
              <w:jc w:val="both"/>
              <w:rPr>
                <w:rFonts w:ascii="Times New Roman" w:eastAsia="Times New Roman" w:hAnsi="Times New Roman" w:cs="Times New Roman"/>
                <w:b/>
                <w:sz w:val="26"/>
                <w:szCs w:val="26"/>
              </w:rPr>
            </w:pPr>
            <w:r w:rsidRPr="00646878">
              <w:rPr>
                <w:rFonts w:ascii="Times New Roman" w:eastAsia="Times New Roman" w:hAnsi="Times New Roman" w:cs="Times New Roman"/>
                <w:b/>
                <w:sz w:val="26"/>
                <w:szCs w:val="26"/>
              </w:rPr>
              <w:t>Bàn thực hành điều khiển và Mạng truyền thông công nghiệp</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652F70" w:rsidRPr="00B367F2" w:rsidRDefault="00652F70" w:rsidP="00652F70">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right"/>
              <w:rPr>
                <w:rFonts w:ascii="Times New Roman" w:eastAsia="Times New Roman" w:hAnsi="Times New Roman" w:cs="Times New Roman"/>
                <w:sz w:val="26"/>
                <w:szCs w:val="26"/>
              </w:rPr>
            </w:pP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31.1</w:t>
            </w:r>
          </w:p>
        </w:tc>
        <w:tc>
          <w:tcPr>
            <w:tcW w:w="3150"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Bàn thực hành cố định kèm với tấm nhôm</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646878" w:rsidP="00652F70">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190,802,703.00</w:t>
            </w:r>
          </w:p>
        </w:tc>
        <w:tc>
          <w:tcPr>
            <w:tcW w:w="2070"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190,802,703.00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31.2</w:t>
            </w:r>
          </w:p>
        </w:tc>
        <w:tc>
          <w:tcPr>
            <w:tcW w:w="3150"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Tủ đựng thiết bị, 4 ngăn kéo</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52F70" w:rsidRPr="00B367F2" w:rsidRDefault="00646878" w:rsidP="00652F70">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74,125,800.00</w:t>
            </w:r>
          </w:p>
        </w:tc>
        <w:tc>
          <w:tcPr>
            <w:tcW w:w="2070"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74,125,800.00</w:t>
            </w:r>
          </w:p>
        </w:tc>
      </w:tr>
      <w:tr w:rsidR="00646878"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46878" w:rsidRPr="00B367F2" w:rsidRDefault="00646878" w:rsidP="0064687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31.3</w:t>
            </w:r>
          </w:p>
        </w:tc>
        <w:tc>
          <w:tcPr>
            <w:tcW w:w="3150" w:type="dxa"/>
            <w:tcBorders>
              <w:top w:val="single" w:sz="4" w:space="0" w:color="auto"/>
              <w:left w:val="nil"/>
              <w:bottom w:val="nil"/>
              <w:right w:val="single" w:sz="4" w:space="0" w:color="auto"/>
            </w:tcBorders>
            <w:shd w:val="clear" w:color="auto" w:fill="auto"/>
          </w:tcPr>
          <w:p w:rsidR="00646878" w:rsidRPr="00B367F2"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Bộ nguồn điện 24 VDC</w:t>
            </w:r>
          </w:p>
        </w:tc>
        <w:tc>
          <w:tcPr>
            <w:tcW w:w="1170" w:type="dxa"/>
            <w:tcBorders>
              <w:top w:val="single" w:sz="4" w:space="0" w:color="auto"/>
              <w:left w:val="nil"/>
              <w:bottom w:val="nil"/>
              <w:right w:val="single" w:sz="4" w:space="0" w:color="auto"/>
            </w:tcBorders>
            <w:shd w:val="clear" w:color="auto" w:fill="auto"/>
          </w:tcPr>
          <w:p w:rsidR="00646878" w:rsidRPr="00B367F2" w:rsidRDefault="00646878" w:rsidP="00646878">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46878" w:rsidRPr="00B367F2" w:rsidRDefault="00646878" w:rsidP="0064687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646878" w:rsidRPr="00B367F2" w:rsidRDefault="00646878" w:rsidP="00646878">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46878" w:rsidRPr="00B367F2" w:rsidRDefault="00646878" w:rsidP="00646878">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27,797,175.00</w:t>
            </w:r>
          </w:p>
        </w:tc>
        <w:tc>
          <w:tcPr>
            <w:tcW w:w="2070" w:type="dxa"/>
            <w:tcBorders>
              <w:top w:val="single" w:sz="4" w:space="0" w:color="auto"/>
              <w:left w:val="nil"/>
              <w:bottom w:val="nil"/>
              <w:right w:val="single" w:sz="4" w:space="0" w:color="auto"/>
            </w:tcBorders>
            <w:shd w:val="clear" w:color="auto" w:fill="auto"/>
          </w:tcPr>
          <w:p w:rsidR="00646878" w:rsidRPr="00B367F2" w:rsidRDefault="00646878" w:rsidP="00646878">
            <w:pPr>
              <w:spacing w:before="60" w:after="60" w:line="240" w:lineRule="auto"/>
              <w:jc w:val="right"/>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27,797,175.00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3150" w:type="dxa"/>
            <w:tcBorders>
              <w:top w:val="single" w:sz="4" w:space="0" w:color="auto"/>
              <w:left w:val="nil"/>
              <w:bottom w:val="nil"/>
              <w:right w:val="single" w:sz="4" w:space="0" w:color="auto"/>
            </w:tcBorders>
            <w:shd w:val="clear" w:color="auto" w:fill="auto"/>
          </w:tcPr>
          <w:p w:rsidR="00646878" w:rsidRPr="00646878" w:rsidRDefault="00646878" w:rsidP="00646878">
            <w:pPr>
              <w:spacing w:before="60" w:after="60" w:line="240" w:lineRule="auto"/>
              <w:jc w:val="both"/>
              <w:rPr>
                <w:rFonts w:ascii="Times New Roman" w:eastAsia="Times New Roman" w:hAnsi="Times New Roman" w:cs="Times New Roman"/>
                <w:b/>
                <w:sz w:val="26"/>
                <w:szCs w:val="26"/>
              </w:rPr>
            </w:pPr>
            <w:r w:rsidRPr="00646878">
              <w:rPr>
                <w:rFonts w:ascii="Times New Roman" w:eastAsia="Times New Roman" w:hAnsi="Times New Roman" w:cs="Times New Roman"/>
                <w:b/>
                <w:sz w:val="26"/>
                <w:szCs w:val="26"/>
              </w:rPr>
              <w:t>Bộ thực hành lập trình PLC S7-1500 và Bộ điều khiển Easy Port</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Bộ lập trình PLC S7-1500 bao gồm các thiết bị chính sau:</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Bộ khung PLC</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Bộ PLC S7-1500, CPU 1516-3PN/DP</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Mô đun ngõ vào số digital</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Mô đun ngõ ra số digital</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Mô đun ngõ vào tương tự analog</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Mô đun ngõ ra tương tự analog</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Cáp lập trình</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Phần mềm lập trình</w:t>
            </w:r>
          </w:p>
          <w:p w:rsidR="00646878" w:rsidRPr="00646878"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Hộp kết nối điện đa năng, tín hiệu số (Syslink) (x2)</w:t>
            </w:r>
          </w:p>
          <w:p w:rsidR="00652F70" w:rsidRPr="00B367F2" w:rsidRDefault="00646878" w:rsidP="00646878">
            <w:pPr>
              <w:spacing w:before="60" w:after="60" w:line="240" w:lineRule="auto"/>
              <w:jc w:val="both"/>
              <w:rPr>
                <w:rFonts w:ascii="Times New Roman" w:eastAsia="Times New Roman" w:hAnsi="Times New Roman" w:cs="Times New Roman"/>
                <w:sz w:val="26"/>
                <w:szCs w:val="26"/>
              </w:rPr>
            </w:pPr>
            <w:r w:rsidRPr="00646878">
              <w:rPr>
                <w:rFonts w:ascii="Times New Roman" w:eastAsia="Times New Roman" w:hAnsi="Times New Roman" w:cs="Times New Roman"/>
                <w:sz w:val="26"/>
                <w:szCs w:val="26"/>
              </w:rPr>
              <w:t>- Hộp kết nối, tín hiệu tương tự</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646878" w:rsidP="00652F70">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345,943,327.00</w:t>
            </w:r>
          </w:p>
        </w:tc>
        <w:tc>
          <w:tcPr>
            <w:tcW w:w="2070" w:type="dxa"/>
            <w:tcBorders>
              <w:top w:val="single" w:sz="4" w:space="0" w:color="auto"/>
              <w:left w:val="nil"/>
              <w:bottom w:val="nil"/>
              <w:right w:val="single" w:sz="4" w:space="0" w:color="auto"/>
            </w:tcBorders>
            <w:shd w:val="clear" w:color="auto" w:fill="auto"/>
          </w:tcPr>
          <w:p w:rsidR="00652F70" w:rsidRPr="00B367F2" w:rsidRDefault="00646878" w:rsidP="00646878">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691,886,654</w:t>
            </w:r>
            <w:r w:rsidRPr="00646878">
              <w:rPr>
                <w:rFonts w:ascii="Times New Roman" w:eastAsia="Times New Roman" w:hAnsi="Times New Roman" w:cs="Times New Roman"/>
                <w:sz w:val="26"/>
                <w:szCs w:val="26"/>
              </w:rPr>
              <w:t>.</w:t>
            </w:r>
            <w:r>
              <w:rPr>
                <w:rFonts w:ascii="Times New Roman" w:eastAsia="Times New Roman" w:hAnsi="Times New Roman" w:cs="Times New Roman"/>
                <w:sz w:val="26"/>
                <w:szCs w:val="26"/>
              </w:rPr>
              <w:t>0</w:t>
            </w:r>
            <w:r w:rsidRPr="00646878">
              <w:rPr>
                <w:rFonts w:ascii="Times New Roman" w:eastAsia="Times New Roman" w:hAnsi="Times New Roman" w:cs="Times New Roman"/>
                <w:sz w:val="26"/>
                <w:szCs w:val="26"/>
              </w:rPr>
              <w:t>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3150" w:type="dxa"/>
            <w:tcBorders>
              <w:top w:val="single" w:sz="4" w:space="0" w:color="auto"/>
              <w:left w:val="nil"/>
              <w:bottom w:val="nil"/>
              <w:right w:val="single" w:sz="4" w:space="0" w:color="auto"/>
            </w:tcBorders>
            <w:shd w:val="clear" w:color="auto" w:fill="auto"/>
          </w:tcPr>
          <w:p w:rsidR="00652F70" w:rsidRPr="00646878" w:rsidRDefault="00646878" w:rsidP="00652F70">
            <w:pPr>
              <w:spacing w:before="60" w:after="60" w:line="240" w:lineRule="auto"/>
              <w:jc w:val="both"/>
              <w:rPr>
                <w:rFonts w:ascii="Times New Roman" w:eastAsia="Times New Roman" w:hAnsi="Times New Roman" w:cs="Times New Roman"/>
                <w:b/>
                <w:sz w:val="26"/>
                <w:szCs w:val="26"/>
              </w:rPr>
            </w:pPr>
            <w:r w:rsidRPr="00646878">
              <w:rPr>
                <w:rFonts w:ascii="Times New Roman" w:eastAsia="Times New Roman" w:hAnsi="Times New Roman" w:cs="Times New Roman"/>
                <w:b/>
                <w:sz w:val="26"/>
                <w:szCs w:val="26"/>
              </w:rPr>
              <w:t>Bộ thực hành phân phối IO - PROFIBUS, PROFINET và truyền thông IO Link</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652F70" w:rsidRPr="00B367F2" w:rsidRDefault="00652F70" w:rsidP="00652F70">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right"/>
              <w:rPr>
                <w:rFonts w:ascii="Times New Roman" w:eastAsia="Times New Roman" w:hAnsi="Times New Roman" w:cs="Times New Roman"/>
                <w:sz w:val="26"/>
                <w:szCs w:val="26"/>
              </w:rPr>
            </w:pP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33.1</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Khung gá đỡ lắp thiết bị và các mô đun điện</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Cái</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A42CFC">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168,118,650.00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A42CFC">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336,237,300.00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33.2</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Bộ thiết bị SIMATIC ET 200SP với các mô đun tín hiệu số và mô đun truyền thông IO-Link</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122,652,600.00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245,305,200.00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33.3</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Bộ thiết bị SIMATIC ET 200SP, PROFIBUS</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26,712,000.00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53,424,000.00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33.4</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Mô đun tín hiệu tương tự sử dụng cho SIMATIC ET 200SP</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63,089,292.00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126,178,584.00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33.5</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Mô đun mở rộng cổng ethernet</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27,745,977.00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55,491,954.00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33.6</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Bộ IO Link kết nối mạng I/O Link</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106,733,361.00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213,466,722.00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33.7</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Dây cáp nối nhanh an toàn 4mm</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35,184,156.00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70,368,312.00</w:t>
            </w:r>
          </w:p>
        </w:tc>
      </w:tr>
      <w:tr w:rsidR="00652F70"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652F70" w:rsidRPr="00B367F2" w:rsidRDefault="00646878"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33.8</w:t>
            </w:r>
          </w:p>
        </w:tc>
        <w:tc>
          <w:tcPr>
            <w:tcW w:w="315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Bộ mở rộng CTEU có thể gắn vào bộ kết nối IO-Link để sử dụng chuẩn mạng PROFIBUS DP</w:t>
            </w:r>
          </w:p>
        </w:tc>
        <w:tc>
          <w:tcPr>
            <w:tcW w:w="1170"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652F70" w:rsidRPr="00B367F2" w:rsidRDefault="00652F70" w:rsidP="00652F70">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127,299,375.00</w:t>
            </w:r>
          </w:p>
        </w:tc>
        <w:tc>
          <w:tcPr>
            <w:tcW w:w="2070" w:type="dxa"/>
            <w:tcBorders>
              <w:top w:val="single" w:sz="4" w:space="0" w:color="auto"/>
              <w:left w:val="nil"/>
              <w:bottom w:val="nil"/>
              <w:right w:val="single" w:sz="4" w:space="0" w:color="auto"/>
            </w:tcBorders>
            <w:shd w:val="clear" w:color="auto" w:fill="auto"/>
          </w:tcPr>
          <w:p w:rsidR="00652F70" w:rsidRPr="00B367F2" w:rsidRDefault="00A42CFC" w:rsidP="00652F70">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254,598,750.00</w:t>
            </w:r>
          </w:p>
        </w:tc>
      </w:tr>
      <w:tr w:rsidR="00A42CFC"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A42CFC" w:rsidRPr="00B367F2" w:rsidRDefault="00A42CFC" w:rsidP="00A42CFC">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33.9</w:t>
            </w:r>
          </w:p>
        </w:tc>
        <w:tc>
          <w:tcPr>
            <w:tcW w:w="3150" w:type="dxa"/>
            <w:tcBorders>
              <w:top w:val="single" w:sz="4" w:space="0" w:color="auto"/>
              <w:left w:val="nil"/>
              <w:bottom w:val="nil"/>
              <w:right w:val="single" w:sz="4" w:space="0" w:color="auto"/>
            </w:tcBorders>
            <w:shd w:val="clear" w:color="auto" w:fill="auto"/>
          </w:tcPr>
          <w:p w:rsidR="00A42CFC" w:rsidRPr="00B367F2" w:rsidRDefault="00A42CFC" w:rsidP="00A42CFC">
            <w:pPr>
              <w:spacing w:before="60" w:after="60" w:line="240" w:lineRule="auto"/>
              <w:jc w:val="both"/>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Bộ mở rộng CTEU có thể gắn vào bộ kết nối IO-Link để sử dụng chuẩn mạng PROFINET</w:t>
            </w:r>
          </w:p>
        </w:tc>
        <w:tc>
          <w:tcPr>
            <w:tcW w:w="1170" w:type="dxa"/>
            <w:tcBorders>
              <w:top w:val="single" w:sz="4" w:space="0" w:color="auto"/>
              <w:left w:val="nil"/>
              <w:bottom w:val="nil"/>
              <w:right w:val="single" w:sz="4" w:space="0" w:color="auto"/>
            </w:tcBorders>
            <w:shd w:val="clear" w:color="auto" w:fill="auto"/>
          </w:tcPr>
          <w:p w:rsidR="00A42CFC" w:rsidRPr="00B367F2" w:rsidRDefault="00A42CFC" w:rsidP="00A42CFC">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A42CFC" w:rsidRPr="00B367F2" w:rsidRDefault="00A42CFC" w:rsidP="00A42CFC">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A42CFC" w:rsidRPr="00B367F2" w:rsidRDefault="00A42CFC" w:rsidP="00A42CFC">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A42CFC" w:rsidRPr="00B367F2" w:rsidRDefault="00A42CFC" w:rsidP="00A42CFC">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121,038,750.00</w:t>
            </w:r>
          </w:p>
        </w:tc>
        <w:tc>
          <w:tcPr>
            <w:tcW w:w="2070" w:type="dxa"/>
            <w:tcBorders>
              <w:top w:val="single" w:sz="4" w:space="0" w:color="auto"/>
              <w:left w:val="nil"/>
              <w:bottom w:val="nil"/>
              <w:right w:val="single" w:sz="4" w:space="0" w:color="auto"/>
            </w:tcBorders>
            <w:shd w:val="clear" w:color="auto" w:fill="auto"/>
          </w:tcPr>
          <w:p w:rsidR="00A42CFC" w:rsidRPr="00B367F2" w:rsidRDefault="00A42CFC" w:rsidP="00A42CFC">
            <w:pPr>
              <w:spacing w:before="60" w:after="60" w:line="240" w:lineRule="auto"/>
              <w:jc w:val="right"/>
              <w:rPr>
                <w:rFonts w:ascii="Times New Roman" w:eastAsia="Times New Roman" w:hAnsi="Times New Roman" w:cs="Times New Roman"/>
                <w:sz w:val="26"/>
                <w:szCs w:val="26"/>
              </w:rPr>
            </w:pPr>
            <w:r w:rsidRPr="00A42CFC">
              <w:rPr>
                <w:rFonts w:ascii="Times New Roman" w:eastAsia="Times New Roman" w:hAnsi="Times New Roman" w:cs="Times New Roman"/>
                <w:sz w:val="26"/>
                <w:szCs w:val="26"/>
              </w:rPr>
              <w:t>242,077,500.00</w:t>
            </w:r>
          </w:p>
        </w:tc>
      </w:tr>
      <w:tr w:rsidR="00C2191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21913" w:rsidRPr="00B367F2" w:rsidRDefault="00C21913" w:rsidP="00A42CFC">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3150" w:type="dxa"/>
            <w:tcBorders>
              <w:top w:val="single" w:sz="4" w:space="0" w:color="auto"/>
              <w:left w:val="nil"/>
              <w:bottom w:val="nil"/>
              <w:right w:val="single" w:sz="4" w:space="0" w:color="auto"/>
            </w:tcBorders>
            <w:shd w:val="clear" w:color="auto" w:fill="auto"/>
          </w:tcPr>
          <w:p w:rsidR="00C21913" w:rsidRPr="00C21913" w:rsidRDefault="00C21913" w:rsidP="00A42CFC">
            <w:pPr>
              <w:spacing w:before="60" w:after="60" w:line="240" w:lineRule="auto"/>
              <w:jc w:val="both"/>
              <w:rPr>
                <w:rFonts w:ascii="Times New Roman" w:eastAsia="Times New Roman" w:hAnsi="Times New Roman" w:cs="Times New Roman"/>
                <w:b/>
                <w:sz w:val="26"/>
                <w:szCs w:val="26"/>
              </w:rPr>
            </w:pPr>
            <w:r w:rsidRPr="00C21913">
              <w:rPr>
                <w:rFonts w:ascii="Times New Roman" w:eastAsia="Times New Roman" w:hAnsi="Times New Roman" w:cs="Times New Roman"/>
                <w:b/>
                <w:sz w:val="26"/>
                <w:szCs w:val="26"/>
              </w:rPr>
              <w:t>Bộ thực hành biến tần và động cơ không đồng bộ 3 pha</w:t>
            </w:r>
          </w:p>
        </w:tc>
        <w:tc>
          <w:tcPr>
            <w:tcW w:w="1170" w:type="dxa"/>
            <w:tcBorders>
              <w:top w:val="single" w:sz="4" w:space="0" w:color="auto"/>
              <w:left w:val="nil"/>
              <w:bottom w:val="nil"/>
              <w:right w:val="single" w:sz="4" w:space="0" w:color="auto"/>
            </w:tcBorders>
            <w:shd w:val="clear" w:color="auto" w:fill="auto"/>
          </w:tcPr>
          <w:p w:rsidR="00C21913" w:rsidRPr="00B367F2" w:rsidRDefault="00C21913" w:rsidP="00A42CFC">
            <w:pPr>
              <w:spacing w:before="60" w:after="60" w:line="240" w:lineRule="auto"/>
              <w:jc w:val="center"/>
              <w:rPr>
                <w:rFonts w:ascii="Times New Roman" w:eastAsia="Times New Roman" w:hAnsi="Times New Roman" w:cs="Times New Roman"/>
                <w:sz w:val="26"/>
                <w:szCs w:val="26"/>
              </w:rPr>
            </w:pPr>
          </w:p>
        </w:tc>
        <w:tc>
          <w:tcPr>
            <w:tcW w:w="498" w:type="dxa"/>
            <w:tcBorders>
              <w:top w:val="single" w:sz="4" w:space="0" w:color="auto"/>
              <w:left w:val="nil"/>
              <w:bottom w:val="nil"/>
              <w:right w:val="single" w:sz="4" w:space="0" w:color="auto"/>
            </w:tcBorders>
            <w:shd w:val="clear" w:color="auto" w:fill="auto"/>
          </w:tcPr>
          <w:p w:rsidR="00C21913" w:rsidRPr="00B367F2" w:rsidRDefault="00C21913" w:rsidP="00A42CFC">
            <w:pPr>
              <w:spacing w:before="60" w:after="60" w:line="240" w:lineRule="auto"/>
              <w:jc w:val="center"/>
              <w:rPr>
                <w:rFonts w:ascii="Times New Roman" w:eastAsia="Times New Roman" w:hAnsi="Times New Roman" w:cs="Times New Roman"/>
                <w:sz w:val="26"/>
                <w:szCs w:val="26"/>
              </w:rPr>
            </w:pPr>
          </w:p>
        </w:tc>
        <w:tc>
          <w:tcPr>
            <w:tcW w:w="762" w:type="dxa"/>
            <w:tcBorders>
              <w:top w:val="single" w:sz="4" w:space="0" w:color="auto"/>
              <w:left w:val="nil"/>
              <w:bottom w:val="nil"/>
              <w:right w:val="single" w:sz="4" w:space="0" w:color="auto"/>
            </w:tcBorders>
            <w:shd w:val="clear" w:color="auto" w:fill="auto"/>
          </w:tcPr>
          <w:p w:rsidR="00C21913" w:rsidRPr="00B367F2" w:rsidRDefault="00C21913" w:rsidP="00A42CFC">
            <w:pPr>
              <w:spacing w:before="60" w:after="60" w:line="240" w:lineRule="auto"/>
              <w:jc w:val="center"/>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noWrap/>
          </w:tcPr>
          <w:p w:rsidR="00C21913" w:rsidRPr="00B367F2" w:rsidRDefault="00C21913" w:rsidP="00A42CFC">
            <w:pPr>
              <w:spacing w:before="60" w:after="60" w:line="240" w:lineRule="auto"/>
              <w:jc w:val="right"/>
              <w:rPr>
                <w:rFonts w:ascii="Times New Roman" w:eastAsia="Times New Roman" w:hAnsi="Times New Roman" w:cs="Times New Roman"/>
                <w:sz w:val="26"/>
                <w:szCs w:val="26"/>
              </w:rPr>
            </w:pPr>
          </w:p>
        </w:tc>
        <w:tc>
          <w:tcPr>
            <w:tcW w:w="2070" w:type="dxa"/>
            <w:tcBorders>
              <w:top w:val="single" w:sz="4" w:space="0" w:color="auto"/>
              <w:left w:val="nil"/>
              <w:bottom w:val="nil"/>
              <w:right w:val="single" w:sz="4" w:space="0" w:color="auto"/>
            </w:tcBorders>
            <w:shd w:val="clear" w:color="auto" w:fill="auto"/>
          </w:tcPr>
          <w:p w:rsidR="00C21913" w:rsidRPr="00B367F2" w:rsidRDefault="00C21913" w:rsidP="00A42CFC">
            <w:pPr>
              <w:spacing w:before="60" w:after="60" w:line="240" w:lineRule="auto"/>
              <w:jc w:val="right"/>
              <w:rPr>
                <w:rFonts w:ascii="Times New Roman" w:eastAsia="Times New Roman" w:hAnsi="Times New Roman" w:cs="Times New Roman"/>
                <w:sz w:val="26"/>
                <w:szCs w:val="26"/>
              </w:rPr>
            </w:pPr>
          </w:p>
        </w:tc>
      </w:tr>
      <w:tr w:rsidR="00C2191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34.1</w:t>
            </w:r>
          </w:p>
        </w:tc>
        <w:tc>
          <w:tcPr>
            <w:tcW w:w="3150" w:type="dxa"/>
            <w:tcBorders>
              <w:top w:val="single" w:sz="4" w:space="0" w:color="auto"/>
              <w:left w:val="nil"/>
              <w:bottom w:val="nil"/>
              <w:right w:val="single" w:sz="4" w:space="0" w:color="auto"/>
            </w:tcBorders>
            <w:shd w:val="clear" w:color="auto" w:fill="auto"/>
          </w:tcPr>
          <w:p w:rsidR="00C21913" w:rsidRPr="00C21913" w:rsidRDefault="00C21913" w:rsidP="00C21913">
            <w:pPr>
              <w:spacing w:before="60" w:after="60" w:line="240" w:lineRule="auto"/>
              <w:jc w:val="both"/>
              <w:rPr>
                <w:rFonts w:ascii="Times New Roman" w:eastAsia="Times New Roman" w:hAnsi="Times New Roman" w:cs="Times New Roman"/>
                <w:b/>
                <w:sz w:val="26"/>
                <w:szCs w:val="26"/>
              </w:rPr>
            </w:pPr>
            <w:r w:rsidRPr="00C21913">
              <w:rPr>
                <w:rFonts w:ascii="Times New Roman" w:eastAsia="Times New Roman" w:hAnsi="Times New Roman" w:cs="Times New Roman"/>
                <w:b/>
                <w:sz w:val="26"/>
                <w:szCs w:val="26"/>
              </w:rPr>
              <w:t>Bộ thực hành biến tần</w:t>
            </w:r>
          </w:p>
          <w:p w:rsidR="00C21913" w:rsidRPr="00C21913"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Bộ thực hành biến tần với công nghệ chuyển đổi tần số, sẵn sàng hoạt động và với thiết kế tuân thủ EMC.</w:t>
            </w:r>
          </w:p>
          <w:p w:rsidR="00C21913" w:rsidRPr="00B367F2"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Bộ biến tần 3 pha Sinamic G120 của Siemens.</w:t>
            </w:r>
          </w:p>
        </w:tc>
        <w:tc>
          <w:tcPr>
            <w:tcW w:w="11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21913" w:rsidRPr="00B367F2" w:rsidRDefault="00C21913" w:rsidP="00C21913">
            <w:pPr>
              <w:spacing w:before="60" w:after="60" w:line="240" w:lineRule="auto"/>
              <w:jc w:val="right"/>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267,071,279.00</w:t>
            </w:r>
          </w:p>
        </w:tc>
        <w:tc>
          <w:tcPr>
            <w:tcW w:w="2070" w:type="dxa"/>
            <w:tcBorders>
              <w:top w:val="single" w:sz="4" w:space="0" w:color="auto"/>
              <w:left w:val="nil"/>
              <w:bottom w:val="nil"/>
              <w:right w:val="single" w:sz="4" w:space="0" w:color="auto"/>
            </w:tcBorders>
            <w:shd w:val="clear" w:color="auto" w:fill="auto"/>
          </w:tcPr>
          <w:p w:rsidR="00C21913" w:rsidRPr="00C21913" w:rsidRDefault="00C21913" w:rsidP="00C21913">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534,142,558</w:t>
            </w:r>
            <w:r w:rsidRPr="00C21913">
              <w:rPr>
                <w:rFonts w:ascii="Times New Roman" w:eastAsia="Times New Roman" w:hAnsi="Times New Roman" w:cs="Times New Roman"/>
                <w:sz w:val="26"/>
                <w:szCs w:val="26"/>
              </w:rPr>
              <w:t>.00</w:t>
            </w:r>
          </w:p>
          <w:p w:rsidR="00C21913" w:rsidRPr="00B367F2" w:rsidRDefault="00C21913" w:rsidP="00C21913">
            <w:pPr>
              <w:spacing w:before="60" w:after="60" w:line="240" w:lineRule="auto"/>
              <w:jc w:val="right"/>
              <w:rPr>
                <w:rFonts w:ascii="Times New Roman" w:eastAsia="Times New Roman" w:hAnsi="Times New Roman" w:cs="Times New Roman"/>
                <w:sz w:val="26"/>
                <w:szCs w:val="26"/>
              </w:rPr>
            </w:pPr>
          </w:p>
        </w:tc>
      </w:tr>
      <w:tr w:rsidR="00C2191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34.2</w:t>
            </w:r>
          </w:p>
        </w:tc>
        <w:tc>
          <w:tcPr>
            <w:tcW w:w="3150" w:type="dxa"/>
            <w:tcBorders>
              <w:top w:val="single" w:sz="4" w:space="0" w:color="auto"/>
              <w:left w:val="nil"/>
              <w:bottom w:val="nil"/>
              <w:right w:val="single" w:sz="4" w:space="0" w:color="auto"/>
            </w:tcBorders>
            <w:shd w:val="clear" w:color="auto" w:fill="auto"/>
          </w:tcPr>
          <w:p w:rsidR="00C21913" w:rsidRPr="00C21913" w:rsidRDefault="00C21913" w:rsidP="00C21913">
            <w:pPr>
              <w:spacing w:before="60" w:after="60" w:line="240" w:lineRule="auto"/>
              <w:jc w:val="both"/>
              <w:rPr>
                <w:rFonts w:ascii="Times New Roman" w:eastAsia="Times New Roman" w:hAnsi="Times New Roman" w:cs="Times New Roman"/>
                <w:b/>
                <w:sz w:val="26"/>
                <w:szCs w:val="26"/>
              </w:rPr>
            </w:pPr>
            <w:r w:rsidRPr="00C21913">
              <w:rPr>
                <w:rFonts w:ascii="Times New Roman" w:eastAsia="Times New Roman" w:hAnsi="Times New Roman" w:cs="Times New Roman"/>
                <w:b/>
                <w:sz w:val="26"/>
                <w:szCs w:val="26"/>
              </w:rPr>
              <w:t>Động cơ không đồng bộ ba pha</w:t>
            </w:r>
          </w:p>
          <w:p w:rsidR="00C21913" w:rsidRPr="00C21913"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Công suất định mức: 0.25 kW</w:t>
            </w:r>
          </w:p>
          <w:p w:rsidR="00C21913" w:rsidRPr="00C21913"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Tốc độ: 1,350 rpm</w:t>
            </w:r>
          </w:p>
          <w:p w:rsidR="00C21913" w:rsidRPr="00C21913"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Cos φ: 0.78</w:t>
            </w:r>
          </w:p>
          <w:p w:rsidR="00C21913" w:rsidRPr="00C21913"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Mạch sao: 690 V/0.45 A</w:t>
            </w:r>
          </w:p>
          <w:p w:rsidR="00C21913" w:rsidRPr="00B367F2" w:rsidRDefault="00C21913" w:rsidP="00C21913">
            <w:pPr>
              <w:spacing w:before="60" w:after="60" w:line="240" w:lineRule="auto"/>
              <w:jc w:val="both"/>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 Mạch tam giác: 400 V/0.77 A</w:t>
            </w:r>
          </w:p>
        </w:tc>
        <w:tc>
          <w:tcPr>
            <w:tcW w:w="11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t>Festo/ Đức</w:t>
            </w:r>
          </w:p>
        </w:tc>
        <w:tc>
          <w:tcPr>
            <w:tcW w:w="498"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21913" w:rsidRPr="00B367F2" w:rsidRDefault="00C21913" w:rsidP="00C21913">
            <w:pPr>
              <w:spacing w:before="60" w:after="60" w:line="240" w:lineRule="auto"/>
              <w:jc w:val="right"/>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81,303,140.00</w:t>
            </w:r>
          </w:p>
        </w:tc>
        <w:tc>
          <w:tcPr>
            <w:tcW w:w="20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right"/>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1</w:t>
            </w:r>
            <w:r>
              <w:rPr>
                <w:rFonts w:ascii="Times New Roman" w:eastAsia="Times New Roman" w:hAnsi="Times New Roman" w:cs="Times New Roman"/>
                <w:sz w:val="26"/>
                <w:szCs w:val="26"/>
              </w:rPr>
              <w:t>62,606,280.00</w:t>
            </w:r>
          </w:p>
        </w:tc>
      </w:tr>
      <w:tr w:rsidR="00C2191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21913" w:rsidRPr="00B367F2" w:rsidRDefault="001D6716"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3150" w:type="dxa"/>
            <w:tcBorders>
              <w:top w:val="single" w:sz="4" w:space="0" w:color="auto"/>
              <w:left w:val="nil"/>
              <w:bottom w:val="nil"/>
              <w:right w:val="single" w:sz="4" w:space="0" w:color="auto"/>
            </w:tcBorders>
            <w:shd w:val="clear" w:color="auto" w:fill="auto"/>
          </w:tcPr>
          <w:p w:rsidR="001D6716" w:rsidRPr="001D6716" w:rsidRDefault="001D6716" w:rsidP="001D6716">
            <w:pPr>
              <w:spacing w:before="60" w:after="60" w:line="240" w:lineRule="auto"/>
              <w:jc w:val="both"/>
              <w:rPr>
                <w:rFonts w:ascii="Times New Roman" w:eastAsia="Times New Roman" w:hAnsi="Times New Roman" w:cs="Times New Roman"/>
                <w:b/>
                <w:sz w:val="26"/>
                <w:szCs w:val="26"/>
              </w:rPr>
            </w:pPr>
            <w:r w:rsidRPr="001D6716">
              <w:rPr>
                <w:rFonts w:ascii="Times New Roman" w:eastAsia="Times New Roman" w:hAnsi="Times New Roman" w:cs="Times New Roman"/>
                <w:b/>
                <w:sz w:val="26"/>
                <w:szCs w:val="26"/>
              </w:rPr>
              <w:t>Bộ thực hành màn hình HMI</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1D6716">
              <w:rPr>
                <w:rFonts w:ascii="Times New Roman" w:eastAsia="Times New Roman" w:hAnsi="Times New Roman" w:cs="Times New Roman"/>
                <w:sz w:val="26"/>
                <w:szCs w:val="26"/>
              </w:rPr>
              <w:t xml:space="preserve">Màn hình cảm ứng TP700 Comfort của dòng HMI Siemens là màn hình 7'' dành cho các ứng dụng nâng cao. Tính năng điều khiển tiện lợi bao gồm: </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 Tính năng cao cấp toàn diện: lưu trữ, tập lệnh VB và giao diện hiển thị tài liệu hệ thống đa dạng (ví dụ, tệp PDF) hoặc dưới dạng trang web Internet</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 Nhiều chuẩn kết nối truyền thông</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 Tích hợp cổng PROFINET từ 7''</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 Lập trình từ phần mềm WinCC Comfort (TIA Portal)"</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1D6716">
              <w:rPr>
                <w:rFonts w:ascii="Times New Roman" w:eastAsia="Times New Roman" w:hAnsi="Times New Roman" w:cs="Times New Roman"/>
                <w:sz w:val="26"/>
                <w:szCs w:val="26"/>
              </w:rPr>
              <w:t xml:space="preserve">Bộ thực hành có thể lắp trên khung A4 hoặc để trên bàn. Giao tiếp qua cổng 1x Profibus, 2x Profinet và 2x USB từ mặt trước thông qua các cổng kết nối. </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lastRenderedPageBreak/>
              <w:t>Kích thước: 266 x 297 mm</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Chiều sâu: 90 mm</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Nguồn cấp: 24 V DC"</w:t>
            </w:r>
          </w:p>
          <w:p w:rsidR="001D6716" w:rsidRPr="001D6716"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Cáp Ethernet chuẩn RJ45, CAT5 dùng để nạp chương trình, dài 2m</w:t>
            </w:r>
          </w:p>
          <w:p w:rsidR="00C21913" w:rsidRPr="00B367F2" w:rsidRDefault="001D6716" w:rsidP="001D6716">
            <w:pPr>
              <w:spacing w:before="60" w:after="60" w:line="240" w:lineRule="auto"/>
              <w:jc w:val="both"/>
              <w:rPr>
                <w:rFonts w:ascii="Times New Roman" w:eastAsia="Times New Roman" w:hAnsi="Times New Roman" w:cs="Times New Roman"/>
                <w:sz w:val="26"/>
                <w:szCs w:val="26"/>
              </w:rPr>
            </w:pPr>
            <w:r w:rsidRPr="001D6716">
              <w:rPr>
                <w:rFonts w:ascii="Times New Roman" w:eastAsia="Times New Roman" w:hAnsi="Times New Roman" w:cs="Times New Roman"/>
                <w:sz w:val="26"/>
                <w:szCs w:val="26"/>
              </w:rPr>
              <w:t>Bản quyền phần mềm WinCC Advanced (TIA PORTAL)</w:t>
            </w:r>
          </w:p>
        </w:tc>
        <w:tc>
          <w:tcPr>
            <w:tcW w:w="11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21913" w:rsidRPr="00B367F2" w:rsidRDefault="00C21913" w:rsidP="00C21913">
            <w:pPr>
              <w:spacing w:before="60" w:after="60" w:line="240" w:lineRule="auto"/>
              <w:jc w:val="right"/>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104,842,313.00</w:t>
            </w:r>
          </w:p>
        </w:tc>
        <w:tc>
          <w:tcPr>
            <w:tcW w:w="20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right"/>
              <w:rPr>
                <w:rFonts w:ascii="Times New Roman" w:eastAsia="Times New Roman" w:hAnsi="Times New Roman" w:cs="Times New Roman"/>
                <w:sz w:val="26"/>
                <w:szCs w:val="26"/>
              </w:rPr>
            </w:pPr>
            <w:r w:rsidRPr="00C21913">
              <w:rPr>
                <w:rFonts w:ascii="Times New Roman" w:eastAsia="Times New Roman" w:hAnsi="Times New Roman" w:cs="Times New Roman"/>
                <w:sz w:val="26"/>
                <w:szCs w:val="26"/>
              </w:rPr>
              <w:t>209,684,626.00</w:t>
            </w:r>
          </w:p>
        </w:tc>
      </w:tr>
      <w:tr w:rsidR="00C21913"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C21913" w:rsidRPr="00B367F2" w:rsidRDefault="001D6716"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3150" w:type="dxa"/>
            <w:tcBorders>
              <w:top w:val="single" w:sz="4" w:space="0" w:color="auto"/>
              <w:left w:val="nil"/>
              <w:bottom w:val="nil"/>
              <w:right w:val="single" w:sz="4" w:space="0" w:color="auto"/>
            </w:tcBorders>
            <w:shd w:val="clear" w:color="auto" w:fill="auto"/>
          </w:tcPr>
          <w:p w:rsidR="00707865" w:rsidRPr="00707865" w:rsidRDefault="00707865" w:rsidP="00707865">
            <w:pPr>
              <w:spacing w:before="60" w:after="60" w:line="240" w:lineRule="auto"/>
              <w:jc w:val="both"/>
              <w:rPr>
                <w:rFonts w:ascii="Times New Roman" w:eastAsia="Times New Roman" w:hAnsi="Times New Roman" w:cs="Times New Roman"/>
                <w:b/>
                <w:sz w:val="26"/>
                <w:szCs w:val="26"/>
              </w:rPr>
            </w:pPr>
            <w:r w:rsidRPr="00707865">
              <w:rPr>
                <w:rFonts w:ascii="Times New Roman" w:eastAsia="Times New Roman" w:hAnsi="Times New Roman" w:cs="Times New Roman"/>
                <w:b/>
                <w:sz w:val="26"/>
                <w:szCs w:val="26"/>
              </w:rPr>
              <w:t>Bộ thiết bị lập trình cơ bản</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xml:space="preserve">Bao gồm: </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Hộp tín hiệu điện đầu vào</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Hộp đèn chỉ thị và phân phối điện</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Cảm biến tiệm cận điện cảm, M12</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Cảm biến tiệm cận điện dung, M12</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Cảm biến tiệm cận quang, M12</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- 4x Cảm biến tiệm cận điện tử, với phụ kiện gắn vào xy lanh</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Van khí nén 5/2, điều khiển điện từ đơn, có đèn LED.</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- 1x Van khí nén 5/2, điều khiển điện từ kép, có đèn LED.</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xml:space="preserve">- 1x Xy lanh khí nén tác dụng đơn </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- 2x Xy lanh tác dụng kép</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xml:space="preserve">- 1x Bộ lọc khí với van khóa và van điều chỉnh áp suất </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lastRenderedPageBreak/>
              <w:t>- 1x Bộ chia khí</w:t>
            </w:r>
          </w:p>
          <w:p w:rsidR="00707865" w:rsidRPr="00707865"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- 2x Ống dẫn khí nén bằng nhựa 4x0,75mm, (10 mét)</w:t>
            </w:r>
          </w:p>
          <w:p w:rsidR="00C21913" w:rsidRPr="00B367F2" w:rsidRDefault="00707865" w:rsidP="00707865">
            <w:pPr>
              <w:spacing w:before="60" w:after="60" w:line="240" w:lineRule="auto"/>
              <w:jc w:val="both"/>
              <w:rPr>
                <w:rFonts w:ascii="Times New Roman" w:eastAsia="Times New Roman" w:hAnsi="Times New Roman" w:cs="Times New Roman"/>
                <w:sz w:val="26"/>
                <w:szCs w:val="26"/>
              </w:rPr>
            </w:pPr>
            <w:r w:rsidRPr="00707865">
              <w:rPr>
                <w:rFonts w:ascii="Times New Roman" w:eastAsia="Times New Roman" w:hAnsi="Times New Roman" w:cs="Times New Roman"/>
                <w:sz w:val="26"/>
                <w:szCs w:val="26"/>
              </w:rPr>
              <w:t>- Dây cáp nối nhanh an toàn 4mm, 106 sợi, màu đỏ, màu xanh dương, và màu đen</w:t>
            </w:r>
          </w:p>
        </w:tc>
        <w:tc>
          <w:tcPr>
            <w:tcW w:w="1170"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762" w:type="dxa"/>
            <w:tcBorders>
              <w:top w:val="single" w:sz="4" w:space="0" w:color="auto"/>
              <w:left w:val="nil"/>
              <w:bottom w:val="nil"/>
              <w:right w:val="single" w:sz="4" w:space="0" w:color="auto"/>
            </w:tcBorders>
            <w:shd w:val="clear" w:color="auto" w:fill="auto"/>
          </w:tcPr>
          <w:p w:rsidR="00C21913" w:rsidRPr="00B367F2" w:rsidRDefault="00C21913" w:rsidP="00C21913">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C21913" w:rsidRPr="00B367F2" w:rsidRDefault="00F5512A" w:rsidP="00C21913">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109,868,651.00</w:t>
            </w:r>
          </w:p>
        </w:tc>
        <w:tc>
          <w:tcPr>
            <w:tcW w:w="2070" w:type="dxa"/>
            <w:tcBorders>
              <w:top w:val="single" w:sz="4" w:space="0" w:color="auto"/>
              <w:left w:val="nil"/>
              <w:bottom w:val="nil"/>
              <w:right w:val="single" w:sz="4" w:space="0" w:color="auto"/>
            </w:tcBorders>
            <w:shd w:val="clear" w:color="auto" w:fill="auto"/>
          </w:tcPr>
          <w:p w:rsidR="00C21913" w:rsidRPr="00B367F2" w:rsidRDefault="00F5512A" w:rsidP="00C21913">
            <w:pPr>
              <w:spacing w:before="60" w:after="6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219,737,302</w:t>
            </w:r>
            <w:r w:rsidRPr="00F5512A">
              <w:rPr>
                <w:rFonts w:ascii="Times New Roman" w:eastAsia="Times New Roman" w:hAnsi="Times New Roman" w:cs="Times New Roman"/>
                <w:sz w:val="26"/>
                <w:szCs w:val="26"/>
              </w:rPr>
              <w:t>.00</w:t>
            </w:r>
          </w:p>
        </w:tc>
      </w:tr>
      <w:tr w:rsidR="00D53277" w:rsidRPr="00B367F2" w:rsidTr="00621416">
        <w:trPr>
          <w:trHeight w:val="315"/>
        </w:trPr>
        <w:tc>
          <w:tcPr>
            <w:tcW w:w="720" w:type="dxa"/>
            <w:tcBorders>
              <w:top w:val="single" w:sz="4" w:space="0" w:color="auto"/>
              <w:left w:val="single" w:sz="4" w:space="0" w:color="auto"/>
              <w:bottom w:val="nil"/>
              <w:right w:val="single" w:sz="4" w:space="0" w:color="auto"/>
            </w:tcBorders>
            <w:shd w:val="clear" w:color="auto" w:fill="auto"/>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3150" w:type="dxa"/>
            <w:tcBorders>
              <w:top w:val="single" w:sz="4" w:space="0" w:color="auto"/>
              <w:left w:val="nil"/>
              <w:bottom w:val="nil"/>
              <w:right w:val="single" w:sz="4" w:space="0" w:color="auto"/>
            </w:tcBorders>
            <w:shd w:val="clear" w:color="auto" w:fill="auto"/>
          </w:tcPr>
          <w:p w:rsidR="00D53277" w:rsidRPr="00D53277" w:rsidRDefault="00D53277" w:rsidP="00D53277">
            <w:pPr>
              <w:spacing w:before="60" w:after="60" w:line="240" w:lineRule="auto"/>
              <w:jc w:val="both"/>
              <w:rPr>
                <w:rFonts w:ascii="Times New Roman" w:eastAsia="Times New Roman" w:hAnsi="Times New Roman" w:cs="Times New Roman"/>
                <w:b/>
                <w:sz w:val="26"/>
                <w:szCs w:val="26"/>
              </w:rPr>
            </w:pPr>
            <w:r w:rsidRPr="00D53277">
              <w:rPr>
                <w:rFonts w:ascii="Times New Roman" w:eastAsia="Times New Roman" w:hAnsi="Times New Roman" w:cs="Times New Roman"/>
                <w:b/>
                <w:sz w:val="26"/>
                <w:szCs w:val="26"/>
              </w:rPr>
              <w:t>Mô hình thực hành tích hợp mạng truyền thông và điều khiển trong công nghiệp</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Chức năng</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Hệ thống băng chuyền MPS là nền tảng cho mô hình thực hành tích hợp mạng truyền thông và điều khiển trong công nghiệp TS Compact Trainer I4.0 CPS (cyber-physical system) được xây dựng dựa trên các thành phần tự động hóa có sẵn.</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điều khiển công nghiệp hiện đại, S7-1500, là đơn vị trung tâm của quá trình xử lý và giao tiếp cao cấp</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xml:space="preserve">+ Bộ PLC được lập trình bằng phần mềm TIA Portal. </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Màn hình KTP 400 hiển thị và điều khiển thông qua giao diện người dùng cho các hoạt động trực quan và hướng dẫn vận hành máy.</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xml:space="preserve">+ Dữ liệu được trao đổi với phôi thông minh (một con lăn vòng bi) thông qua hệ thống đọc ghi RFID giao </w:t>
            </w:r>
            <w:r w:rsidRPr="00D53277">
              <w:rPr>
                <w:rFonts w:ascii="Times New Roman" w:eastAsia="Times New Roman" w:hAnsi="Times New Roman" w:cs="Times New Roman"/>
                <w:sz w:val="26"/>
                <w:szCs w:val="26"/>
              </w:rPr>
              <w:lastRenderedPageBreak/>
              <w:t>tiếp với bộ điều khiển thông qua giao diện IO-Link.</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PLC được trang bị tích hợp web server để quá trình chuẩn đoán lỗi nhanh hơn với tiêu chuẩn IT</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Mô hình tích hợp các thành phần chính sau theo tinh thần của nhà máy sản xuất thông minh.</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Băng chuyền sản xuất</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điều khiển chính S71512SP F 1PN</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Nút dừng khẩn cấp</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Truy cập mạng RJ45</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điều khiển và hiển thị KTP400</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đọc RFID, cuối băng tải</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đo wattmeter DC, ở phía sau</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Bộ đọc RFID, ở đầu băng tải</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Mô đun khoan với ET200SP Profinet IO-Device</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Mô đun chèn phôi với ET200SP Profinet IO-Device</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Mô đun pick-by-light trạm xử lý bằng tay với LOGO!8</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Raspberry Pi single-board computer</w:t>
            </w:r>
          </w:p>
          <w:p w:rsidR="00D53277" w:rsidRPr="00D53277"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t>+ Khu vực làm việc bằng tay, khay</w:t>
            </w:r>
          </w:p>
          <w:p w:rsidR="00D53277" w:rsidRPr="00B367F2" w:rsidRDefault="00D53277" w:rsidP="00D53277">
            <w:pPr>
              <w:spacing w:before="60" w:after="60" w:line="240" w:lineRule="auto"/>
              <w:jc w:val="both"/>
              <w:rPr>
                <w:rFonts w:ascii="Times New Roman" w:eastAsia="Times New Roman" w:hAnsi="Times New Roman" w:cs="Times New Roman"/>
                <w:sz w:val="26"/>
                <w:szCs w:val="26"/>
              </w:rPr>
            </w:pPr>
            <w:r w:rsidRPr="00D53277">
              <w:rPr>
                <w:rFonts w:ascii="Times New Roman" w:eastAsia="Times New Roman" w:hAnsi="Times New Roman" w:cs="Times New Roman"/>
                <w:sz w:val="26"/>
                <w:szCs w:val="26"/>
              </w:rPr>
              <w:lastRenderedPageBreak/>
              <w:t>+ Bộ cổng chia mạng Scalance XB005, phía sau</w:t>
            </w:r>
          </w:p>
        </w:tc>
        <w:tc>
          <w:tcPr>
            <w:tcW w:w="1170" w:type="dxa"/>
            <w:tcBorders>
              <w:top w:val="single" w:sz="4" w:space="0" w:color="auto"/>
              <w:left w:val="nil"/>
              <w:bottom w:val="nil"/>
              <w:right w:val="single" w:sz="4" w:space="0" w:color="auto"/>
            </w:tcBorders>
            <w:shd w:val="clear" w:color="auto" w:fill="auto"/>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sidRPr="00621416">
              <w:rPr>
                <w:rFonts w:ascii="Times New Roman" w:eastAsia="Times New Roman" w:hAnsi="Times New Roman" w:cs="Times New Roman"/>
                <w:sz w:val="26"/>
                <w:szCs w:val="26"/>
              </w:rPr>
              <w:lastRenderedPageBreak/>
              <w:t>Festo/ Đức</w:t>
            </w:r>
          </w:p>
        </w:tc>
        <w:tc>
          <w:tcPr>
            <w:tcW w:w="498" w:type="dxa"/>
            <w:tcBorders>
              <w:top w:val="single" w:sz="4" w:space="0" w:color="auto"/>
              <w:left w:val="nil"/>
              <w:bottom w:val="nil"/>
              <w:right w:val="single" w:sz="4" w:space="0" w:color="auto"/>
            </w:tcBorders>
            <w:shd w:val="clear" w:color="auto" w:fill="auto"/>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762" w:type="dxa"/>
            <w:tcBorders>
              <w:top w:val="single" w:sz="4" w:space="0" w:color="auto"/>
              <w:left w:val="nil"/>
              <w:bottom w:val="nil"/>
              <w:right w:val="single" w:sz="4" w:space="0" w:color="auto"/>
            </w:tcBorders>
            <w:shd w:val="clear" w:color="auto" w:fill="auto"/>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p>
        </w:tc>
        <w:tc>
          <w:tcPr>
            <w:tcW w:w="2070" w:type="dxa"/>
            <w:tcBorders>
              <w:top w:val="single" w:sz="4" w:space="0" w:color="auto"/>
              <w:left w:val="nil"/>
              <w:bottom w:val="nil"/>
              <w:right w:val="single" w:sz="4" w:space="0" w:color="auto"/>
            </w:tcBorders>
            <w:shd w:val="clear" w:color="auto" w:fill="auto"/>
            <w:noWrap/>
          </w:tcPr>
          <w:p w:rsidR="00D53277" w:rsidRPr="00B367F2" w:rsidRDefault="00176B56" w:rsidP="00D53277">
            <w:pPr>
              <w:spacing w:before="60" w:after="60" w:line="240" w:lineRule="auto"/>
              <w:jc w:val="right"/>
              <w:rPr>
                <w:rFonts w:ascii="Times New Roman" w:eastAsia="Times New Roman" w:hAnsi="Times New Roman" w:cs="Times New Roman"/>
                <w:sz w:val="26"/>
                <w:szCs w:val="26"/>
              </w:rPr>
            </w:pPr>
            <w:r w:rsidRPr="00176B56">
              <w:rPr>
                <w:rFonts w:ascii="Times New Roman" w:eastAsia="Times New Roman" w:hAnsi="Times New Roman" w:cs="Times New Roman"/>
                <w:sz w:val="26"/>
                <w:szCs w:val="26"/>
              </w:rPr>
              <w:t>1,048,419,288.00</w:t>
            </w:r>
          </w:p>
        </w:tc>
        <w:tc>
          <w:tcPr>
            <w:tcW w:w="2070" w:type="dxa"/>
            <w:tcBorders>
              <w:top w:val="single" w:sz="4" w:space="0" w:color="auto"/>
              <w:left w:val="nil"/>
              <w:bottom w:val="nil"/>
              <w:right w:val="single" w:sz="4" w:space="0" w:color="auto"/>
            </w:tcBorders>
            <w:shd w:val="clear" w:color="auto" w:fill="auto"/>
          </w:tcPr>
          <w:p w:rsidR="00D53277" w:rsidRPr="00B367F2" w:rsidRDefault="00176B56" w:rsidP="00D53277">
            <w:pPr>
              <w:spacing w:before="60" w:after="60" w:line="240" w:lineRule="auto"/>
              <w:jc w:val="right"/>
              <w:rPr>
                <w:rFonts w:ascii="Times New Roman" w:eastAsia="Times New Roman" w:hAnsi="Times New Roman" w:cs="Times New Roman"/>
                <w:sz w:val="26"/>
                <w:szCs w:val="26"/>
              </w:rPr>
            </w:pPr>
            <w:r w:rsidRPr="00176B56">
              <w:rPr>
                <w:rFonts w:ascii="Times New Roman" w:eastAsia="Times New Roman" w:hAnsi="Times New Roman" w:cs="Times New Roman"/>
                <w:sz w:val="26"/>
                <w:szCs w:val="26"/>
              </w:rPr>
              <w:t>2,096,838,576.00</w:t>
            </w:r>
          </w:p>
        </w:tc>
      </w:tr>
      <w:tr w:rsidR="00D53277" w:rsidRPr="00B367F2" w:rsidTr="00621416">
        <w:trPr>
          <w:trHeight w:val="315"/>
        </w:trPr>
        <w:tc>
          <w:tcPr>
            <w:tcW w:w="720" w:type="dxa"/>
            <w:tcBorders>
              <w:top w:val="nil"/>
              <w:left w:val="single" w:sz="4" w:space="0" w:color="auto"/>
              <w:bottom w:val="nil"/>
              <w:right w:val="single" w:sz="4" w:space="0" w:color="auto"/>
            </w:tcBorders>
            <w:shd w:val="clear" w:color="auto" w:fill="auto"/>
            <w:vAlign w:val="center"/>
            <w:hideMark/>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p>
        </w:tc>
        <w:tc>
          <w:tcPr>
            <w:tcW w:w="3150" w:type="dxa"/>
            <w:tcBorders>
              <w:top w:val="nil"/>
              <w:left w:val="nil"/>
              <w:bottom w:val="nil"/>
              <w:right w:val="single" w:sz="4" w:space="0" w:color="auto"/>
            </w:tcBorders>
            <w:shd w:val="clear" w:color="auto" w:fill="auto"/>
            <w:vAlign w:val="center"/>
            <w:hideMark/>
          </w:tcPr>
          <w:p w:rsidR="00D53277" w:rsidRPr="00B367F2" w:rsidRDefault="00D53277" w:rsidP="00D53277">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1170" w:type="dxa"/>
            <w:tcBorders>
              <w:top w:val="nil"/>
              <w:left w:val="nil"/>
              <w:bottom w:val="nil"/>
              <w:right w:val="single" w:sz="4" w:space="0" w:color="auto"/>
            </w:tcBorders>
            <w:shd w:val="clear" w:color="auto" w:fill="auto"/>
            <w:noWrap/>
            <w:vAlign w:val="center"/>
            <w:hideMark/>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498" w:type="dxa"/>
            <w:tcBorders>
              <w:top w:val="nil"/>
              <w:left w:val="nil"/>
              <w:bottom w:val="nil"/>
              <w:right w:val="single" w:sz="4" w:space="0" w:color="auto"/>
            </w:tcBorders>
            <w:shd w:val="clear" w:color="auto" w:fill="auto"/>
            <w:vAlign w:val="center"/>
            <w:hideMark/>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762" w:type="dxa"/>
            <w:tcBorders>
              <w:top w:val="nil"/>
              <w:left w:val="nil"/>
              <w:bottom w:val="nil"/>
              <w:right w:val="single" w:sz="4" w:space="0" w:color="auto"/>
            </w:tcBorders>
            <w:shd w:val="clear" w:color="auto" w:fill="auto"/>
            <w:vAlign w:val="center"/>
            <w:hideMark/>
          </w:tcPr>
          <w:p w:rsidR="00D53277" w:rsidRPr="00B367F2" w:rsidRDefault="00D53277" w:rsidP="00D53277">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2070" w:type="dxa"/>
            <w:tcBorders>
              <w:top w:val="nil"/>
              <w:left w:val="nil"/>
              <w:bottom w:val="nil"/>
              <w:right w:val="single" w:sz="4" w:space="0" w:color="auto"/>
            </w:tcBorders>
            <w:shd w:val="clear" w:color="auto" w:fill="auto"/>
            <w:noWrap/>
            <w:vAlign w:val="center"/>
            <w:hideMark/>
          </w:tcPr>
          <w:p w:rsidR="00D53277" w:rsidRPr="00B367F2" w:rsidRDefault="00D53277" w:rsidP="00D53277">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2070" w:type="dxa"/>
            <w:tcBorders>
              <w:top w:val="nil"/>
              <w:left w:val="nil"/>
              <w:bottom w:val="nil"/>
              <w:right w:val="single" w:sz="4" w:space="0" w:color="auto"/>
            </w:tcBorders>
            <w:shd w:val="clear" w:color="auto" w:fill="auto"/>
            <w:vAlign w:val="center"/>
            <w:hideMark/>
          </w:tcPr>
          <w:p w:rsidR="00D53277" w:rsidRPr="00B367F2" w:rsidRDefault="00D53277" w:rsidP="00D53277">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D53277" w:rsidRPr="00B367F2" w:rsidTr="00CB25D3">
        <w:trPr>
          <w:trHeight w:val="315"/>
        </w:trPr>
        <w:tc>
          <w:tcPr>
            <w:tcW w:w="83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3277" w:rsidRPr="00B367F2" w:rsidRDefault="00D53277" w:rsidP="00D53277">
            <w:pPr>
              <w:spacing w:before="60" w:after="60" w:line="240" w:lineRule="auto"/>
              <w:jc w:val="right"/>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D53277" w:rsidRPr="00B367F2" w:rsidRDefault="00966319" w:rsidP="00D53277">
            <w:pPr>
              <w:spacing w:before="60" w:after="60" w:line="240" w:lineRule="auto"/>
              <w:jc w:val="right"/>
              <w:rPr>
                <w:rFonts w:ascii="Times New Roman" w:eastAsia="Times New Roman" w:hAnsi="Times New Roman" w:cs="Times New Roman"/>
                <w:b/>
                <w:sz w:val="26"/>
                <w:szCs w:val="26"/>
              </w:rPr>
            </w:pPr>
            <w:r w:rsidRPr="00966319">
              <w:rPr>
                <w:rFonts w:ascii="Times New Roman" w:eastAsia="Times New Roman" w:hAnsi="Times New Roman" w:cs="Times New Roman"/>
                <w:b/>
                <w:sz w:val="26"/>
                <w:szCs w:val="26"/>
              </w:rPr>
              <w:t>40,071,509,473.00</w:t>
            </w:r>
          </w:p>
        </w:tc>
      </w:tr>
    </w:tbl>
    <w:p w:rsidR="00C21913" w:rsidRDefault="00C21913"/>
    <w:sectPr w:rsidR="00C219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A1B"/>
    <w:rsid w:val="00046F4F"/>
    <w:rsid w:val="00163B66"/>
    <w:rsid w:val="00176B56"/>
    <w:rsid w:val="001A0BAA"/>
    <w:rsid w:val="001D6716"/>
    <w:rsid w:val="002A420A"/>
    <w:rsid w:val="002C2CA7"/>
    <w:rsid w:val="00304606"/>
    <w:rsid w:val="003C04F1"/>
    <w:rsid w:val="004317FA"/>
    <w:rsid w:val="00453381"/>
    <w:rsid w:val="004713FD"/>
    <w:rsid w:val="004F13B6"/>
    <w:rsid w:val="0052590A"/>
    <w:rsid w:val="00527817"/>
    <w:rsid w:val="005F161D"/>
    <w:rsid w:val="00612A1B"/>
    <w:rsid w:val="00621416"/>
    <w:rsid w:val="00646878"/>
    <w:rsid w:val="00652F70"/>
    <w:rsid w:val="00707865"/>
    <w:rsid w:val="007728DF"/>
    <w:rsid w:val="007F39C3"/>
    <w:rsid w:val="00864885"/>
    <w:rsid w:val="008923E8"/>
    <w:rsid w:val="008C4460"/>
    <w:rsid w:val="008D3535"/>
    <w:rsid w:val="00966319"/>
    <w:rsid w:val="009C1651"/>
    <w:rsid w:val="009D574A"/>
    <w:rsid w:val="00A42CFC"/>
    <w:rsid w:val="00A90C9F"/>
    <w:rsid w:val="00AB3630"/>
    <w:rsid w:val="00AC1DDD"/>
    <w:rsid w:val="00AE0328"/>
    <w:rsid w:val="00C100D5"/>
    <w:rsid w:val="00C21913"/>
    <w:rsid w:val="00C73593"/>
    <w:rsid w:val="00C80CB5"/>
    <w:rsid w:val="00C973AA"/>
    <w:rsid w:val="00CB25D3"/>
    <w:rsid w:val="00CF4CBE"/>
    <w:rsid w:val="00D1474B"/>
    <w:rsid w:val="00D477F1"/>
    <w:rsid w:val="00D50D9B"/>
    <w:rsid w:val="00D53277"/>
    <w:rsid w:val="00D92613"/>
    <w:rsid w:val="00F04C51"/>
    <w:rsid w:val="00F25CB0"/>
    <w:rsid w:val="00F44EE3"/>
    <w:rsid w:val="00F5512A"/>
    <w:rsid w:val="00F83474"/>
    <w:rsid w:val="00FA0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240BF"/>
  <w15:chartTrackingRefBased/>
  <w15:docId w15:val="{5EE88AB2-538C-4C04-89D3-F6A803C99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12A1B"/>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2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6209">
      <w:bodyDiv w:val="1"/>
      <w:marLeft w:val="0"/>
      <w:marRight w:val="0"/>
      <w:marTop w:val="0"/>
      <w:marBottom w:val="0"/>
      <w:divBdr>
        <w:top w:val="none" w:sz="0" w:space="0" w:color="auto"/>
        <w:left w:val="none" w:sz="0" w:space="0" w:color="auto"/>
        <w:bottom w:val="none" w:sz="0" w:space="0" w:color="auto"/>
        <w:right w:val="none" w:sz="0" w:space="0" w:color="auto"/>
      </w:divBdr>
    </w:div>
    <w:div w:id="42484217">
      <w:bodyDiv w:val="1"/>
      <w:marLeft w:val="0"/>
      <w:marRight w:val="0"/>
      <w:marTop w:val="0"/>
      <w:marBottom w:val="0"/>
      <w:divBdr>
        <w:top w:val="none" w:sz="0" w:space="0" w:color="auto"/>
        <w:left w:val="none" w:sz="0" w:space="0" w:color="auto"/>
        <w:bottom w:val="none" w:sz="0" w:space="0" w:color="auto"/>
        <w:right w:val="none" w:sz="0" w:space="0" w:color="auto"/>
      </w:divBdr>
    </w:div>
    <w:div w:id="43407566">
      <w:bodyDiv w:val="1"/>
      <w:marLeft w:val="0"/>
      <w:marRight w:val="0"/>
      <w:marTop w:val="0"/>
      <w:marBottom w:val="0"/>
      <w:divBdr>
        <w:top w:val="none" w:sz="0" w:space="0" w:color="auto"/>
        <w:left w:val="none" w:sz="0" w:space="0" w:color="auto"/>
        <w:bottom w:val="none" w:sz="0" w:space="0" w:color="auto"/>
        <w:right w:val="none" w:sz="0" w:space="0" w:color="auto"/>
      </w:divBdr>
    </w:div>
    <w:div w:id="77020133">
      <w:bodyDiv w:val="1"/>
      <w:marLeft w:val="0"/>
      <w:marRight w:val="0"/>
      <w:marTop w:val="0"/>
      <w:marBottom w:val="0"/>
      <w:divBdr>
        <w:top w:val="none" w:sz="0" w:space="0" w:color="auto"/>
        <w:left w:val="none" w:sz="0" w:space="0" w:color="auto"/>
        <w:bottom w:val="none" w:sz="0" w:space="0" w:color="auto"/>
        <w:right w:val="none" w:sz="0" w:space="0" w:color="auto"/>
      </w:divBdr>
    </w:div>
    <w:div w:id="109052266">
      <w:bodyDiv w:val="1"/>
      <w:marLeft w:val="0"/>
      <w:marRight w:val="0"/>
      <w:marTop w:val="0"/>
      <w:marBottom w:val="0"/>
      <w:divBdr>
        <w:top w:val="none" w:sz="0" w:space="0" w:color="auto"/>
        <w:left w:val="none" w:sz="0" w:space="0" w:color="auto"/>
        <w:bottom w:val="none" w:sz="0" w:space="0" w:color="auto"/>
        <w:right w:val="none" w:sz="0" w:space="0" w:color="auto"/>
      </w:divBdr>
    </w:div>
    <w:div w:id="127743343">
      <w:bodyDiv w:val="1"/>
      <w:marLeft w:val="0"/>
      <w:marRight w:val="0"/>
      <w:marTop w:val="0"/>
      <w:marBottom w:val="0"/>
      <w:divBdr>
        <w:top w:val="none" w:sz="0" w:space="0" w:color="auto"/>
        <w:left w:val="none" w:sz="0" w:space="0" w:color="auto"/>
        <w:bottom w:val="none" w:sz="0" w:space="0" w:color="auto"/>
        <w:right w:val="none" w:sz="0" w:space="0" w:color="auto"/>
      </w:divBdr>
    </w:div>
    <w:div w:id="144055002">
      <w:bodyDiv w:val="1"/>
      <w:marLeft w:val="0"/>
      <w:marRight w:val="0"/>
      <w:marTop w:val="0"/>
      <w:marBottom w:val="0"/>
      <w:divBdr>
        <w:top w:val="none" w:sz="0" w:space="0" w:color="auto"/>
        <w:left w:val="none" w:sz="0" w:space="0" w:color="auto"/>
        <w:bottom w:val="none" w:sz="0" w:space="0" w:color="auto"/>
        <w:right w:val="none" w:sz="0" w:space="0" w:color="auto"/>
      </w:divBdr>
    </w:div>
    <w:div w:id="171385574">
      <w:bodyDiv w:val="1"/>
      <w:marLeft w:val="0"/>
      <w:marRight w:val="0"/>
      <w:marTop w:val="0"/>
      <w:marBottom w:val="0"/>
      <w:divBdr>
        <w:top w:val="none" w:sz="0" w:space="0" w:color="auto"/>
        <w:left w:val="none" w:sz="0" w:space="0" w:color="auto"/>
        <w:bottom w:val="none" w:sz="0" w:space="0" w:color="auto"/>
        <w:right w:val="none" w:sz="0" w:space="0" w:color="auto"/>
      </w:divBdr>
    </w:div>
    <w:div w:id="186139806">
      <w:bodyDiv w:val="1"/>
      <w:marLeft w:val="0"/>
      <w:marRight w:val="0"/>
      <w:marTop w:val="0"/>
      <w:marBottom w:val="0"/>
      <w:divBdr>
        <w:top w:val="none" w:sz="0" w:space="0" w:color="auto"/>
        <w:left w:val="none" w:sz="0" w:space="0" w:color="auto"/>
        <w:bottom w:val="none" w:sz="0" w:space="0" w:color="auto"/>
        <w:right w:val="none" w:sz="0" w:space="0" w:color="auto"/>
      </w:divBdr>
    </w:div>
    <w:div w:id="193809122">
      <w:bodyDiv w:val="1"/>
      <w:marLeft w:val="0"/>
      <w:marRight w:val="0"/>
      <w:marTop w:val="0"/>
      <w:marBottom w:val="0"/>
      <w:divBdr>
        <w:top w:val="none" w:sz="0" w:space="0" w:color="auto"/>
        <w:left w:val="none" w:sz="0" w:space="0" w:color="auto"/>
        <w:bottom w:val="none" w:sz="0" w:space="0" w:color="auto"/>
        <w:right w:val="none" w:sz="0" w:space="0" w:color="auto"/>
      </w:divBdr>
    </w:div>
    <w:div w:id="215706494">
      <w:bodyDiv w:val="1"/>
      <w:marLeft w:val="0"/>
      <w:marRight w:val="0"/>
      <w:marTop w:val="0"/>
      <w:marBottom w:val="0"/>
      <w:divBdr>
        <w:top w:val="none" w:sz="0" w:space="0" w:color="auto"/>
        <w:left w:val="none" w:sz="0" w:space="0" w:color="auto"/>
        <w:bottom w:val="none" w:sz="0" w:space="0" w:color="auto"/>
        <w:right w:val="none" w:sz="0" w:space="0" w:color="auto"/>
      </w:divBdr>
    </w:div>
    <w:div w:id="246035074">
      <w:bodyDiv w:val="1"/>
      <w:marLeft w:val="0"/>
      <w:marRight w:val="0"/>
      <w:marTop w:val="0"/>
      <w:marBottom w:val="0"/>
      <w:divBdr>
        <w:top w:val="none" w:sz="0" w:space="0" w:color="auto"/>
        <w:left w:val="none" w:sz="0" w:space="0" w:color="auto"/>
        <w:bottom w:val="none" w:sz="0" w:space="0" w:color="auto"/>
        <w:right w:val="none" w:sz="0" w:space="0" w:color="auto"/>
      </w:divBdr>
    </w:div>
    <w:div w:id="452942251">
      <w:bodyDiv w:val="1"/>
      <w:marLeft w:val="0"/>
      <w:marRight w:val="0"/>
      <w:marTop w:val="0"/>
      <w:marBottom w:val="0"/>
      <w:divBdr>
        <w:top w:val="none" w:sz="0" w:space="0" w:color="auto"/>
        <w:left w:val="none" w:sz="0" w:space="0" w:color="auto"/>
        <w:bottom w:val="none" w:sz="0" w:space="0" w:color="auto"/>
        <w:right w:val="none" w:sz="0" w:space="0" w:color="auto"/>
      </w:divBdr>
    </w:div>
    <w:div w:id="516963687">
      <w:bodyDiv w:val="1"/>
      <w:marLeft w:val="0"/>
      <w:marRight w:val="0"/>
      <w:marTop w:val="0"/>
      <w:marBottom w:val="0"/>
      <w:divBdr>
        <w:top w:val="none" w:sz="0" w:space="0" w:color="auto"/>
        <w:left w:val="none" w:sz="0" w:space="0" w:color="auto"/>
        <w:bottom w:val="none" w:sz="0" w:space="0" w:color="auto"/>
        <w:right w:val="none" w:sz="0" w:space="0" w:color="auto"/>
      </w:divBdr>
    </w:div>
    <w:div w:id="541327517">
      <w:bodyDiv w:val="1"/>
      <w:marLeft w:val="0"/>
      <w:marRight w:val="0"/>
      <w:marTop w:val="0"/>
      <w:marBottom w:val="0"/>
      <w:divBdr>
        <w:top w:val="none" w:sz="0" w:space="0" w:color="auto"/>
        <w:left w:val="none" w:sz="0" w:space="0" w:color="auto"/>
        <w:bottom w:val="none" w:sz="0" w:space="0" w:color="auto"/>
        <w:right w:val="none" w:sz="0" w:space="0" w:color="auto"/>
      </w:divBdr>
    </w:div>
    <w:div w:id="557714133">
      <w:bodyDiv w:val="1"/>
      <w:marLeft w:val="0"/>
      <w:marRight w:val="0"/>
      <w:marTop w:val="0"/>
      <w:marBottom w:val="0"/>
      <w:divBdr>
        <w:top w:val="none" w:sz="0" w:space="0" w:color="auto"/>
        <w:left w:val="none" w:sz="0" w:space="0" w:color="auto"/>
        <w:bottom w:val="none" w:sz="0" w:space="0" w:color="auto"/>
        <w:right w:val="none" w:sz="0" w:space="0" w:color="auto"/>
      </w:divBdr>
    </w:div>
    <w:div w:id="579677395">
      <w:bodyDiv w:val="1"/>
      <w:marLeft w:val="0"/>
      <w:marRight w:val="0"/>
      <w:marTop w:val="0"/>
      <w:marBottom w:val="0"/>
      <w:divBdr>
        <w:top w:val="none" w:sz="0" w:space="0" w:color="auto"/>
        <w:left w:val="none" w:sz="0" w:space="0" w:color="auto"/>
        <w:bottom w:val="none" w:sz="0" w:space="0" w:color="auto"/>
        <w:right w:val="none" w:sz="0" w:space="0" w:color="auto"/>
      </w:divBdr>
    </w:div>
    <w:div w:id="584531296">
      <w:bodyDiv w:val="1"/>
      <w:marLeft w:val="0"/>
      <w:marRight w:val="0"/>
      <w:marTop w:val="0"/>
      <w:marBottom w:val="0"/>
      <w:divBdr>
        <w:top w:val="none" w:sz="0" w:space="0" w:color="auto"/>
        <w:left w:val="none" w:sz="0" w:space="0" w:color="auto"/>
        <w:bottom w:val="none" w:sz="0" w:space="0" w:color="auto"/>
        <w:right w:val="none" w:sz="0" w:space="0" w:color="auto"/>
      </w:divBdr>
    </w:div>
    <w:div w:id="644547993">
      <w:bodyDiv w:val="1"/>
      <w:marLeft w:val="0"/>
      <w:marRight w:val="0"/>
      <w:marTop w:val="0"/>
      <w:marBottom w:val="0"/>
      <w:divBdr>
        <w:top w:val="none" w:sz="0" w:space="0" w:color="auto"/>
        <w:left w:val="none" w:sz="0" w:space="0" w:color="auto"/>
        <w:bottom w:val="none" w:sz="0" w:space="0" w:color="auto"/>
        <w:right w:val="none" w:sz="0" w:space="0" w:color="auto"/>
      </w:divBdr>
    </w:div>
    <w:div w:id="774440796">
      <w:bodyDiv w:val="1"/>
      <w:marLeft w:val="0"/>
      <w:marRight w:val="0"/>
      <w:marTop w:val="0"/>
      <w:marBottom w:val="0"/>
      <w:divBdr>
        <w:top w:val="none" w:sz="0" w:space="0" w:color="auto"/>
        <w:left w:val="none" w:sz="0" w:space="0" w:color="auto"/>
        <w:bottom w:val="none" w:sz="0" w:space="0" w:color="auto"/>
        <w:right w:val="none" w:sz="0" w:space="0" w:color="auto"/>
      </w:divBdr>
    </w:div>
    <w:div w:id="799346444">
      <w:bodyDiv w:val="1"/>
      <w:marLeft w:val="0"/>
      <w:marRight w:val="0"/>
      <w:marTop w:val="0"/>
      <w:marBottom w:val="0"/>
      <w:divBdr>
        <w:top w:val="none" w:sz="0" w:space="0" w:color="auto"/>
        <w:left w:val="none" w:sz="0" w:space="0" w:color="auto"/>
        <w:bottom w:val="none" w:sz="0" w:space="0" w:color="auto"/>
        <w:right w:val="none" w:sz="0" w:space="0" w:color="auto"/>
      </w:divBdr>
    </w:div>
    <w:div w:id="816730143">
      <w:bodyDiv w:val="1"/>
      <w:marLeft w:val="0"/>
      <w:marRight w:val="0"/>
      <w:marTop w:val="0"/>
      <w:marBottom w:val="0"/>
      <w:divBdr>
        <w:top w:val="none" w:sz="0" w:space="0" w:color="auto"/>
        <w:left w:val="none" w:sz="0" w:space="0" w:color="auto"/>
        <w:bottom w:val="none" w:sz="0" w:space="0" w:color="auto"/>
        <w:right w:val="none" w:sz="0" w:space="0" w:color="auto"/>
      </w:divBdr>
    </w:div>
    <w:div w:id="853766939">
      <w:bodyDiv w:val="1"/>
      <w:marLeft w:val="0"/>
      <w:marRight w:val="0"/>
      <w:marTop w:val="0"/>
      <w:marBottom w:val="0"/>
      <w:divBdr>
        <w:top w:val="none" w:sz="0" w:space="0" w:color="auto"/>
        <w:left w:val="none" w:sz="0" w:space="0" w:color="auto"/>
        <w:bottom w:val="none" w:sz="0" w:space="0" w:color="auto"/>
        <w:right w:val="none" w:sz="0" w:space="0" w:color="auto"/>
      </w:divBdr>
    </w:div>
    <w:div w:id="1044017077">
      <w:bodyDiv w:val="1"/>
      <w:marLeft w:val="0"/>
      <w:marRight w:val="0"/>
      <w:marTop w:val="0"/>
      <w:marBottom w:val="0"/>
      <w:divBdr>
        <w:top w:val="none" w:sz="0" w:space="0" w:color="auto"/>
        <w:left w:val="none" w:sz="0" w:space="0" w:color="auto"/>
        <w:bottom w:val="none" w:sz="0" w:space="0" w:color="auto"/>
        <w:right w:val="none" w:sz="0" w:space="0" w:color="auto"/>
      </w:divBdr>
    </w:div>
    <w:div w:id="1129710184">
      <w:bodyDiv w:val="1"/>
      <w:marLeft w:val="0"/>
      <w:marRight w:val="0"/>
      <w:marTop w:val="0"/>
      <w:marBottom w:val="0"/>
      <w:divBdr>
        <w:top w:val="none" w:sz="0" w:space="0" w:color="auto"/>
        <w:left w:val="none" w:sz="0" w:space="0" w:color="auto"/>
        <w:bottom w:val="none" w:sz="0" w:space="0" w:color="auto"/>
        <w:right w:val="none" w:sz="0" w:space="0" w:color="auto"/>
      </w:divBdr>
    </w:div>
    <w:div w:id="1131283415">
      <w:bodyDiv w:val="1"/>
      <w:marLeft w:val="0"/>
      <w:marRight w:val="0"/>
      <w:marTop w:val="0"/>
      <w:marBottom w:val="0"/>
      <w:divBdr>
        <w:top w:val="none" w:sz="0" w:space="0" w:color="auto"/>
        <w:left w:val="none" w:sz="0" w:space="0" w:color="auto"/>
        <w:bottom w:val="none" w:sz="0" w:space="0" w:color="auto"/>
        <w:right w:val="none" w:sz="0" w:space="0" w:color="auto"/>
      </w:divBdr>
    </w:div>
    <w:div w:id="1168473663">
      <w:bodyDiv w:val="1"/>
      <w:marLeft w:val="0"/>
      <w:marRight w:val="0"/>
      <w:marTop w:val="0"/>
      <w:marBottom w:val="0"/>
      <w:divBdr>
        <w:top w:val="none" w:sz="0" w:space="0" w:color="auto"/>
        <w:left w:val="none" w:sz="0" w:space="0" w:color="auto"/>
        <w:bottom w:val="none" w:sz="0" w:space="0" w:color="auto"/>
        <w:right w:val="none" w:sz="0" w:space="0" w:color="auto"/>
      </w:divBdr>
    </w:div>
    <w:div w:id="1196769851">
      <w:bodyDiv w:val="1"/>
      <w:marLeft w:val="0"/>
      <w:marRight w:val="0"/>
      <w:marTop w:val="0"/>
      <w:marBottom w:val="0"/>
      <w:divBdr>
        <w:top w:val="none" w:sz="0" w:space="0" w:color="auto"/>
        <w:left w:val="none" w:sz="0" w:space="0" w:color="auto"/>
        <w:bottom w:val="none" w:sz="0" w:space="0" w:color="auto"/>
        <w:right w:val="none" w:sz="0" w:space="0" w:color="auto"/>
      </w:divBdr>
    </w:div>
    <w:div w:id="1447962813">
      <w:bodyDiv w:val="1"/>
      <w:marLeft w:val="0"/>
      <w:marRight w:val="0"/>
      <w:marTop w:val="0"/>
      <w:marBottom w:val="0"/>
      <w:divBdr>
        <w:top w:val="none" w:sz="0" w:space="0" w:color="auto"/>
        <w:left w:val="none" w:sz="0" w:space="0" w:color="auto"/>
        <w:bottom w:val="none" w:sz="0" w:space="0" w:color="auto"/>
        <w:right w:val="none" w:sz="0" w:space="0" w:color="auto"/>
      </w:divBdr>
    </w:div>
    <w:div w:id="1606115528">
      <w:bodyDiv w:val="1"/>
      <w:marLeft w:val="0"/>
      <w:marRight w:val="0"/>
      <w:marTop w:val="0"/>
      <w:marBottom w:val="0"/>
      <w:divBdr>
        <w:top w:val="none" w:sz="0" w:space="0" w:color="auto"/>
        <w:left w:val="none" w:sz="0" w:space="0" w:color="auto"/>
        <w:bottom w:val="none" w:sz="0" w:space="0" w:color="auto"/>
        <w:right w:val="none" w:sz="0" w:space="0" w:color="auto"/>
      </w:divBdr>
    </w:div>
    <w:div w:id="1618026937">
      <w:bodyDiv w:val="1"/>
      <w:marLeft w:val="0"/>
      <w:marRight w:val="0"/>
      <w:marTop w:val="0"/>
      <w:marBottom w:val="0"/>
      <w:divBdr>
        <w:top w:val="none" w:sz="0" w:space="0" w:color="auto"/>
        <w:left w:val="none" w:sz="0" w:space="0" w:color="auto"/>
        <w:bottom w:val="none" w:sz="0" w:space="0" w:color="auto"/>
        <w:right w:val="none" w:sz="0" w:space="0" w:color="auto"/>
      </w:divBdr>
    </w:div>
    <w:div w:id="1620987529">
      <w:bodyDiv w:val="1"/>
      <w:marLeft w:val="0"/>
      <w:marRight w:val="0"/>
      <w:marTop w:val="0"/>
      <w:marBottom w:val="0"/>
      <w:divBdr>
        <w:top w:val="none" w:sz="0" w:space="0" w:color="auto"/>
        <w:left w:val="none" w:sz="0" w:space="0" w:color="auto"/>
        <w:bottom w:val="none" w:sz="0" w:space="0" w:color="auto"/>
        <w:right w:val="none" w:sz="0" w:space="0" w:color="auto"/>
      </w:divBdr>
    </w:div>
    <w:div w:id="1863208383">
      <w:bodyDiv w:val="1"/>
      <w:marLeft w:val="0"/>
      <w:marRight w:val="0"/>
      <w:marTop w:val="0"/>
      <w:marBottom w:val="0"/>
      <w:divBdr>
        <w:top w:val="none" w:sz="0" w:space="0" w:color="auto"/>
        <w:left w:val="none" w:sz="0" w:space="0" w:color="auto"/>
        <w:bottom w:val="none" w:sz="0" w:space="0" w:color="auto"/>
        <w:right w:val="none" w:sz="0" w:space="0" w:color="auto"/>
      </w:divBdr>
    </w:div>
    <w:div w:id="1990940928">
      <w:bodyDiv w:val="1"/>
      <w:marLeft w:val="0"/>
      <w:marRight w:val="0"/>
      <w:marTop w:val="0"/>
      <w:marBottom w:val="0"/>
      <w:divBdr>
        <w:top w:val="none" w:sz="0" w:space="0" w:color="auto"/>
        <w:left w:val="none" w:sz="0" w:space="0" w:color="auto"/>
        <w:bottom w:val="none" w:sz="0" w:space="0" w:color="auto"/>
        <w:right w:val="none" w:sz="0" w:space="0" w:color="auto"/>
      </w:divBdr>
    </w:div>
    <w:div w:id="2077897374">
      <w:bodyDiv w:val="1"/>
      <w:marLeft w:val="0"/>
      <w:marRight w:val="0"/>
      <w:marTop w:val="0"/>
      <w:marBottom w:val="0"/>
      <w:divBdr>
        <w:top w:val="none" w:sz="0" w:space="0" w:color="auto"/>
        <w:left w:val="none" w:sz="0" w:space="0" w:color="auto"/>
        <w:bottom w:val="none" w:sz="0" w:space="0" w:color="auto"/>
        <w:right w:val="none" w:sz="0" w:space="0" w:color="auto"/>
      </w:divBdr>
    </w:div>
    <w:div w:id="207869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34</Pages>
  <Words>4565</Words>
  <Characters>26022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Admin</cp:lastModifiedBy>
  <cp:revision>52</cp:revision>
  <dcterms:created xsi:type="dcterms:W3CDTF">2020-03-02T05:17:00Z</dcterms:created>
  <dcterms:modified xsi:type="dcterms:W3CDTF">2020-03-02T08:59:00Z</dcterms:modified>
</cp:coreProperties>
</file>